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8" w:type="dxa"/>
        <w:tblInd w:w="-34" w:type="dxa"/>
        <w:tblLayout w:type="fixed"/>
        <w:tblLook w:val="0000" w:firstRow="0" w:lastRow="0" w:firstColumn="0" w:lastColumn="0" w:noHBand="0" w:noVBand="0"/>
      </w:tblPr>
      <w:tblGrid>
        <w:gridCol w:w="4075"/>
        <w:gridCol w:w="6133"/>
      </w:tblGrid>
      <w:tr w:rsidR="00725050" w:rsidRPr="006340B0" w14:paraId="4DB234D5" w14:textId="77777777">
        <w:trPr>
          <w:trHeight w:val="835"/>
        </w:trPr>
        <w:tc>
          <w:tcPr>
            <w:tcW w:w="4075" w:type="dxa"/>
          </w:tcPr>
          <w:p w14:paraId="46535902" w14:textId="77777777" w:rsidR="00725050" w:rsidRPr="006340B0" w:rsidRDefault="00F3563D">
            <w:pPr>
              <w:pStyle w:val="CompanyName"/>
              <w:widowControl w:val="0"/>
              <w:jc w:val="left"/>
              <w:rPr>
                <w:rFonts w:asciiTheme="majorHAnsi" w:hAnsiTheme="majorHAnsi" w:cstheme="majorHAnsi"/>
              </w:rPr>
            </w:pPr>
            <w:r w:rsidRPr="006340B0">
              <w:rPr>
                <w:rFonts w:asciiTheme="majorHAnsi" w:hAnsiTheme="majorHAnsi" w:cstheme="majorHAnsi"/>
                <w:noProof/>
              </w:rPr>
              <w:drawing>
                <wp:inline distT="0" distB="0" distL="0" distR="0" wp14:anchorId="4DE2784D" wp14:editId="042DF705">
                  <wp:extent cx="2451100" cy="739140"/>
                  <wp:effectExtent l="0" t="0" r="0" b="0"/>
                  <wp:docPr id="1" name="Picture 1" descr="Description: ..\images\GridPP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cription: ..\images\GridPP FINAL.tif"/>
                          <pic:cNvPicPr>
                            <a:picLocks noChangeAspect="1" noChangeArrowheads="1"/>
                          </pic:cNvPicPr>
                        </pic:nvPicPr>
                        <pic:blipFill>
                          <a:blip r:embed="rId8"/>
                          <a:stretch>
                            <a:fillRect/>
                          </a:stretch>
                        </pic:blipFill>
                        <pic:spPr bwMode="auto">
                          <a:xfrm>
                            <a:off x="0" y="0"/>
                            <a:ext cx="2451100" cy="739140"/>
                          </a:xfrm>
                          <a:prstGeom prst="rect">
                            <a:avLst/>
                          </a:prstGeom>
                        </pic:spPr>
                      </pic:pic>
                    </a:graphicData>
                  </a:graphic>
                </wp:inline>
              </w:drawing>
            </w:r>
          </w:p>
        </w:tc>
        <w:tc>
          <w:tcPr>
            <w:tcW w:w="6132" w:type="dxa"/>
          </w:tcPr>
          <w:p w14:paraId="068A7B7F" w14:textId="77777777" w:rsidR="00725050" w:rsidRPr="006340B0" w:rsidRDefault="00725050">
            <w:pPr>
              <w:pStyle w:val="CompanyName"/>
              <w:widowControl w:val="0"/>
              <w:rPr>
                <w:rFonts w:asciiTheme="majorHAnsi" w:hAnsiTheme="majorHAnsi" w:cstheme="majorHAnsi"/>
              </w:rPr>
            </w:pPr>
          </w:p>
          <w:p w14:paraId="09B05B7B" w14:textId="77777777" w:rsidR="00725050" w:rsidRPr="006340B0" w:rsidRDefault="00F3563D">
            <w:pPr>
              <w:pStyle w:val="CompanyName"/>
              <w:widowControl w:val="0"/>
              <w:rPr>
                <w:rFonts w:asciiTheme="majorHAnsi" w:hAnsiTheme="majorHAnsi" w:cstheme="majorHAnsi"/>
              </w:rPr>
            </w:pPr>
            <w:r w:rsidRPr="006340B0">
              <w:rPr>
                <w:rFonts w:asciiTheme="majorHAnsi" w:hAnsiTheme="majorHAnsi" w:cstheme="majorHAnsi"/>
              </w:rPr>
              <w:t>GridPP Project Management Board</w:t>
            </w:r>
          </w:p>
        </w:tc>
      </w:tr>
    </w:tbl>
    <w:p w14:paraId="48A19D3B" w14:textId="748FFB57" w:rsidR="00725050" w:rsidRPr="006340B0" w:rsidRDefault="00F3563D">
      <w:pPr>
        <w:pStyle w:val="TitleCover"/>
        <w:pBdr>
          <w:top w:val="single" w:sz="24" w:space="31" w:color="000000"/>
        </w:pBdr>
        <w:jc w:val="left"/>
        <w:rPr>
          <w:rFonts w:asciiTheme="majorHAnsi" w:hAnsiTheme="majorHAnsi" w:cstheme="majorHAnsi"/>
        </w:rPr>
      </w:pPr>
      <w:r w:rsidRPr="006340B0">
        <w:rPr>
          <w:rFonts w:asciiTheme="majorHAnsi" w:hAnsiTheme="majorHAnsi" w:cstheme="majorHAnsi"/>
        </w:rPr>
        <w:t>LHC Network Forward Look 202</w:t>
      </w:r>
      <w:r w:rsidR="005C1B42">
        <w:rPr>
          <w:rFonts w:asciiTheme="majorHAnsi" w:hAnsiTheme="majorHAnsi" w:cstheme="majorHAnsi"/>
        </w:rPr>
        <w:t>4</w:t>
      </w:r>
    </w:p>
    <w:p w14:paraId="7B19AFB4" w14:textId="77777777" w:rsidR="00725050" w:rsidRPr="006340B0" w:rsidRDefault="00725050">
      <w:pPr>
        <w:pStyle w:val="BodyText"/>
        <w:rPr>
          <w:rFonts w:asciiTheme="majorHAnsi" w:hAnsiTheme="majorHAnsi" w:cstheme="majorHAnsi"/>
        </w:rPr>
      </w:pPr>
    </w:p>
    <w:p w14:paraId="23769357" w14:textId="77777777" w:rsidR="00725050" w:rsidRPr="006340B0" w:rsidRDefault="00725050">
      <w:pPr>
        <w:pStyle w:val="BodyText"/>
        <w:rPr>
          <w:rFonts w:asciiTheme="majorHAnsi" w:hAnsiTheme="majorHAnsi" w:cstheme="majorHAnsi"/>
        </w:rPr>
      </w:pPr>
    </w:p>
    <w:p w14:paraId="16FF2954" w14:textId="77777777" w:rsidR="00725050" w:rsidRPr="006340B0" w:rsidRDefault="00725050">
      <w:pPr>
        <w:pStyle w:val="BodyText"/>
        <w:rPr>
          <w:rFonts w:asciiTheme="majorHAnsi" w:hAnsiTheme="majorHAnsi" w:cstheme="majorHAnsi"/>
        </w:rPr>
      </w:pPr>
    </w:p>
    <w:tbl>
      <w:tblPr>
        <w:tblW w:w="9214" w:type="dxa"/>
        <w:tblInd w:w="70" w:type="dxa"/>
        <w:tblLayout w:type="fixed"/>
        <w:tblCellMar>
          <w:left w:w="70" w:type="dxa"/>
          <w:right w:w="70" w:type="dxa"/>
        </w:tblCellMar>
        <w:tblLook w:val="0000" w:firstRow="0" w:lastRow="0" w:firstColumn="0" w:lastColumn="0" w:noHBand="0" w:noVBand="0"/>
      </w:tblPr>
      <w:tblGrid>
        <w:gridCol w:w="3543"/>
        <w:gridCol w:w="2269"/>
        <w:gridCol w:w="3402"/>
      </w:tblGrid>
      <w:tr w:rsidR="00725050" w:rsidRPr="006340B0" w14:paraId="63401AAC" w14:textId="77777777">
        <w:tc>
          <w:tcPr>
            <w:tcW w:w="3543" w:type="dxa"/>
          </w:tcPr>
          <w:p w14:paraId="55E1423F" w14:textId="77777777" w:rsidR="00725050" w:rsidRPr="006340B0" w:rsidRDefault="00725050">
            <w:pPr>
              <w:pStyle w:val="Header"/>
              <w:widowControl w:val="0"/>
              <w:spacing w:before="120" w:after="120"/>
              <w:rPr>
                <w:rFonts w:asciiTheme="majorHAnsi" w:hAnsiTheme="majorHAnsi" w:cstheme="majorHAnsi"/>
              </w:rPr>
            </w:pPr>
          </w:p>
        </w:tc>
        <w:tc>
          <w:tcPr>
            <w:tcW w:w="2269" w:type="dxa"/>
            <w:tcBorders>
              <w:top w:val="single" w:sz="24" w:space="0" w:color="000080"/>
            </w:tcBorders>
          </w:tcPr>
          <w:p w14:paraId="3DB756B6" w14:textId="77777777" w:rsidR="00725050" w:rsidRPr="006340B0" w:rsidRDefault="00F3563D">
            <w:pPr>
              <w:widowControl w:val="0"/>
              <w:spacing w:before="120" w:after="120"/>
              <w:rPr>
                <w:rFonts w:asciiTheme="majorHAnsi" w:hAnsiTheme="majorHAnsi" w:cstheme="majorHAnsi"/>
              </w:rPr>
            </w:pPr>
            <w:r w:rsidRPr="006340B0">
              <w:rPr>
                <w:rFonts w:asciiTheme="majorHAnsi" w:hAnsiTheme="majorHAnsi" w:cstheme="majorHAnsi"/>
              </w:rPr>
              <w:t>Document identifier:</w:t>
            </w:r>
          </w:p>
        </w:tc>
        <w:tc>
          <w:tcPr>
            <w:tcW w:w="3402" w:type="dxa"/>
            <w:tcBorders>
              <w:top w:val="single" w:sz="24" w:space="0" w:color="000080"/>
            </w:tcBorders>
          </w:tcPr>
          <w:p w14:paraId="3D864634" w14:textId="572F83E2" w:rsidR="00725050" w:rsidRPr="006340B0" w:rsidRDefault="00F3563D">
            <w:pPr>
              <w:pStyle w:val="titrebloc"/>
              <w:widowControl w:val="0"/>
              <w:spacing w:before="120" w:after="120"/>
              <w:jc w:val="left"/>
              <w:rPr>
                <w:rStyle w:val="DocId"/>
                <w:rFonts w:asciiTheme="majorHAnsi" w:hAnsiTheme="majorHAnsi" w:cstheme="majorHAnsi"/>
                <w:b w:val="0"/>
                <w:spacing w:val="-5"/>
                <w:sz w:val="20"/>
                <w:lang w:val="en-GB" w:eastAsia="en-US"/>
              </w:rPr>
            </w:pPr>
            <w:r w:rsidRPr="006340B0">
              <w:rPr>
                <w:rStyle w:val="DocId"/>
                <w:rFonts w:asciiTheme="majorHAnsi" w:hAnsiTheme="majorHAnsi" w:cstheme="majorHAnsi"/>
                <w:lang w:val="en-GB"/>
              </w:rPr>
              <w:t>GridPP-PMB-</w:t>
            </w:r>
            <w:r w:rsidR="002F08A3">
              <w:rPr>
                <w:rStyle w:val="DocId"/>
                <w:rFonts w:asciiTheme="majorHAnsi" w:hAnsiTheme="majorHAnsi" w:cstheme="majorHAnsi"/>
                <w:lang w:val="en-GB"/>
              </w:rPr>
              <w:t>207</w:t>
            </w:r>
          </w:p>
        </w:tc>
      </w:tr>
      <w:tr w:rsidR="00725050" w:rsidRPr="006340B0" w14:paraId="6AA6037A" w14:textId="77777777">
        <w:tc>
          <w:tcPr>
            <w:tcW w:w="3543" w:type="dxa"/>
          </w:tcPr>
          <w:p w14:paraId="2D4C13E6" w14:textId="77777777" w:rsidR="00725050" w:rsidRPr="006340B0" w:rsidRDefault="00725050">
            <w:pPr>
              <w:widowControl w:val="0"/>
              <w:spacing w:before="120" w:after="120"/>
              <w:rPr>
                <w:rFonts w:asciiTheme="majorHAnsi" w:hAnsiTheme="majorHAnsi" w:cstheme="majorHAnsi"/>
              </w:rPr>
            </w:pPr>
          </w:p>
        </w:tc>
        <w:tc>
          <w:tcPr>
            <w:tcW w:w="2269" w:type="dxa"/>
          </w:tcPr>
          <w:p w14:paraId="5AA4291B" w14:textId="77777777" w:rsidR="00725050" w:rsidRPr="006340B0" w:rsidRDefault="00F3563D">
            <w:pPr>
              <w:widowControl w:val="0"/>
              <w:spacing w:before="120" w:after="120"/>
              <w:rPr>
                <w:rFonts w:asciiTheme="majorHAnsi" w:hAnsiTheme="majorHAnsi" w:cstheme="majorHAnsi"/>
                <w:b/>
              </w:rPr>
            </w:pPr>
            <w:r w:rsidRPr="006340B0">
              <w:rPr>
                <w:rFonts w:asciiTheme="majorHAnsi" w:hAnsiTheme="majorHAnsi" w:cstheme="majorHAnsi"/>
              </w:rPr>
              <w:t>Date:</w:t>
            </w:r>
          </w:p>
        </w:tc>
        <w:tc>
          <w:tcPr>
            <w:tcW w:w="3402" w:type="dxa"/>
          </w:tcPr>
          <w:p w14:paraId="66C9E6BE" w14:textId="63A98DDC" w:rsidR="00725050" w:rsidRPr="006340B0" w:rsidRDefault="00D40AF8">
            <w:pPr>
              <w:pStyle w:val="DocDate"/>
              <w:widowControl w:val="0"/>
              <w:jc w:val="left"/>
              <w:rPr>
                <w:rFonts w:asciiTheme="majorHAnsi" w:hAnsiTheme="majorHAnsi" w:cstheme="majorHAnsi"/>
              </w:rPr>
            </w:pPr>
            <w:r>
              <w:rPr>
                <w:rFonts w:asciiTheme="majorHAnsi" w:hAnsiTheme="majorHAnsi" w:cstheme="majorHAnsi"/>
              </w:rPr>
              <w:t xml:space="preserve">17 June </w:t>
            </w:r>
            <w:r w:rsidR="00F3563D" w:rsidRPr="006340B0">
              <w:rPr>
                <w:rFonts w:asciiTheme="majorHAnsi" w:hAnsiTheme="majorHAnsi" w:cstheme="majorHAnsi"/>
              </w:rPr>
              <w:t>202</w:t>
            </w:r>
            <w:r w:rsidR="005C1B42">
              <w:rPr>
                <w:rFonts w:asciiTheme="majorHAnsi" w:hAnsiTheme="majorHAnsi" w:cstheme="majorHAnsi"/>
              </w:rPr>
              <w:t>4</w:t>
            </w:r>
          </w:p>
        </w:tc>
      </w:tr>
      <w:tr w:rsidR="00725050" w:rsidRPr="006340B0" w14:paraId="27A15A79" w14:textId="77777777">
        <w:tc>
          <w:tcPr>
            <w:tcW w:w="3543" w:type="dxa"/>
          </w:tcPr>
          <w:p w14:paraId="7DE05434" w14:textId="77777777" w:rsidR="00725050" w:rsidRPr="006340B0" w:rsidRDefault="00725050">
            <w:pPr>
              <w:widowControl w:val="0"/>
              <w:spacing w:before="120" w:after="120"/>
              <w:rPr>
                <w:rFonts w:asciiTheme="majorHAnsi" w:hAnsiTheme="majorHAnsi" w:cstheme="majorHAnsi"/>
              </w:rPr>
            </w:pPr>
          </w:p>
        </w:tc>
        <w:tc>
          <w:tcPr>
            <w:tcW w:w="2269" w:type="dxa"/>
          </w:tcPr>
          <w:p w14:paraId="220B5CE2" w14:textId="77777777" w:rsidR="00725050" w:rsidRPr="006340B0" w:rsidRDefault="00F3563D">
            <w:pPr>
              <w:widowControl w:val="0"/>
              <w:spacing w:before="120" w:after="120"/>
              <w:rPr>
                <w:rFonts w:asciiTheme="majorHAnsi" w:hAnsiTheme="majorHAnsi" w:cstheme="majorHAnsi"/>
              </w:rPr>
            </w:pPr>
            <w:r w:rsidRPr="006340B0">
              <w:rPr>
                <w:rFonts w:asciiTheme="majorHAnsi" w:hAnsiTheme="majorHAnsi" w:cstheme="majorHAnsi"/>
              </w:rPr>
              <w:t>Version:</w:t>
            </w:r>
          </w:p>
        </w:tc>
        <w:tc>
          <w:tcPr>
            <w:tcW w:w="3402" w:type="dxa"/>
          </w:tcPr>
          <w:p w14:paraId="28F705AC" w14:textId="77777777" w:rsidR="00725050" w:rsidRPr="006340B0" w:rsidRDefault="00725050">
            <w:pPr>
              <w:widowControl w:val="0"/>
              <w:spacing w:before="120" w:after="120"/>
              <w:rPr>
                <w:rFonts w:asciiTheme="majorHAnsi" w:hAnsiTheme="majorHAnsi" w:cstheme="majorHAnsi"/>
                <w:b/>
              </w:rPr>
            </w:pPr>
          </w:p>
        </w:tc>
      </w:tr>
      <w:tr w:rsidR="00725050" w:rsidRPr="006340B0" w14:paraId="25F9A0FE" w14:textId="77777777">
        <w:tc>
          <w:tcPr>
            <w:tcW w:w="3543" w:type="dxa"/>
          </w:tcPr>
          <w:p w14:paraId="74189644" w14:textId="77777777" w:rsidR="00725050" w:rsidRPr="006340B0" w:rsidRDefault="00725050">
            <w:pPr>
              <w:widowControl w:val="0"/>
              <w:spacing w:before="120" w:after="120"/>
              <w:rPr>
                <w:rFonts w:asciiTheme="majorHAnsi" w:hAnsiTheme="majorHAnsi" w:cstheme="majorHAnsi"/>
              </w:rPr>
            </w:pPr>
          </w:p>
        </w:tc>
        <w:tc>
          <w:tcPr>
            <w:tcW w:w="2269" w:type="dxa"/>
          </w:tcPr>
          <w:p w14:paraId="6E49A563" w14:textId="77777777" w:rsidR="00725050" w:rsidRPr="006340B0" w:rsidRDefault="00F3563D">
            <w:pPr>
              <w:widowControl w:val="0"/>
              <w:spacing w:before="120" w:after="120"/>
              <w:rPr>
                <w:rFonts w:asciiTheme="majorHAnsi" w:hAnsiTheme="majorHAnsi" w:cstheme="majorHAnsi"/>
                <w:b/>
              </w:rPr>
            </w:pPr>
            <w:r w:rsidRPr="006340B0">
              <w:rPr>
                <w:rFonts w:asciiTheme="majorHAnsi" w:hAnsiTheme="majorHAnsi" w:cstheme="majorHAnsi"/>
              </w:rPr>
              <w:t>Document status:</w:t>
            </w:r>
          </w:p>
        </w:tc>
        <w:tc>
          <w:tcPr>
            <w:tcW w:w="3402" w:type="dxa"/>
          </w:tcPr>
          <w:p w14:paraId="1A5ABC61" w14:textId="0D82945E" w:rsidR="00725050" w:rsidRPr="006340B0" w:rsidRDefault="00332CEA">
            <w:pPr>
              <w:widowControl w:val="0"/>
              <w:spacing w:before="120" w:after="120"/>
              <w:rPr>
                <w:rFonts w:asciiTheme="majorHAnsi" w:hAnsiTheme="majorHAnsi" w:cstheme="majorHAnsi"/>
                <w:b/>
              </w:rPr>
            </w:pPr>
            <w:r>
              <w:rPr>
                <w:rFonts w:asciiTheme="majorHAnsi" w:hAnsiTheme="majorHAnsi" w:cstheme="majorHAnsi"/>
                <w:b/>
              </w:rPr>
              <w:t>Final</w:t>
            </w:r>
          </w:p>
        </w:tc>
      </w:tr>
      <w:tr w:rsidR="00725050" w:rsidRPr="006340B0" w14:paraId="05020088" w14:textId="77777777">
        <w:tc>
          <w:tcPr>
            <w:tcW w:w="3543" w:type="dxa"/>
          </w:tcPr>
          <w:p w14:paraId="74A1FC3F" w14:textId="77777777" w:rsidR="00725050" w:rsidRPr="006340B0" w:rsidRDefault="00725050">
            <w:pPr>
              <w:widowControl w:val="0"/>
              <w:spacing w:before="120" w:after="120"/>
              <w:rPr>
                <w:rFonts w:asciiTheme="majorHAnsi" w:hAnsiTheme="majorHAnsi" w:cstheme="majorHAnsi"/>
              </w:rPr>
            </w:pPr>
          </w:p>
        </w:tc>
        <w:tc>
          <w:tcPr>
            <w:tcW w:w="2269" w:type="dxa"/>
            <w:tcBorders>
              <w:bottom w:val="single" w:sz="24" w:space="0" w:color="000080"/>
            </w:tcBorders>
          </w:tcPr>
          <w:p w14:paraId="05570423" w14:textId="0D26EFF2" w:rsidR="00725050" w:rsidRPr="006340B0" w:rsidRDefault="00F3563D">
            <w:pPr>
              <w:widowControl w:val="0"/>
              <w:spacing w:before="120" w:after="120"/>
              <w:rPr>
                <w:rFonts w:asciiTheme="majorHAnsi" w:hAnsiTheme="majorHAnsi" w:cstheme="majorHAnsi"/>
              </w:rPr>
            </w:pPr>
            <w:r w:rsidRPr="006340B0">
              <w:rPr>
                <w:rFonts w:asciiTheme="majorHAnsi" w:hAnsiTheme="majorHAnsi" w:cstheme="majorHAnsi"/>
              </w:rPr>
              <w:t>Author</w:t>
            </w:r>
            <w:r w:rsidR="00151F1D">
              <w:rPr>
                <w:rFonts w:asciiTheme="majorHAnsi" w:hAnsiTheme="majorHAnsi" w:cstheme="majorHAnsi"/>
              </w:rPr>
              <w:t>s:</w:t>
            </w:r>
          </w:p>
        </w:tc>
        <w:tc>
          <w:tcPr>
            <w:tcW w:w="3402" w:type="dxa"/>
            <w:tcBorders>
              <w:bottom w:val="single" w:sz="24" w:space="0" w:color="000080"/>
            </w:tcBorders>
          </w:tcPr>
          <w:p w14:paraId="764660F1" w14:textId="35FB5E9E" w:rsidR="00725050" w:rsidRPr="006340B0" w:rsidRDefault="00EB18F4">
            <w:pPr>
              <w:widowControl w:val="0"/>
              <w:spacing w:before="120" w:after="120"/>
              <w:rPr>
                <w:rFonts w:asciiTheme="majorHAnsi" w:hAnsiTheme="majorHAnsi" w:cstheme="majorHAnsi"/>
                <w:b/>
              </w:rPr>
            </w:pPr>
            <w:proofErr w:type="spellStart"/>
            <w:proofErr w:type="gramStart"/>
            <w:r>
              <w:rPr>
                <w:rFonts w:asciiTheme="majorHAnsi" w:hAnsiTheme="majorHAnsi" w:cstheme="majorHAnsi"/>
                <w:b/>
              </w:rPr>
              <w:t>P.Clarke</w:t>
            </w:r>
            <w:proofErr w:type="spellEnd"/>
            <w:proofErr w:type="gramEnd"/>
            <w:r>
              <w:rPr>
                <w:rFonts w:asciiTheme="majorHAnsi" w:hAnsiTheme="majorHAnsi" w:cstheme="majorHAnsi"/>
                <w:b/>
              </w:rPr>
              <w:t xml:space="preserve">, </w:t>
            </w:r>
            <w:proofErr w:type="spellStart"/>
            <w:r w:rsidR="00FA5A08">
              <w:rPr>
                <w:rFonts w:asciiTheme="majorHAnsi" w:hAnsiTheme="majorHAnsi" w:cstheme="majorHAnsi"/>
                <w:b/>
              </w:rPr>
              <w:t>T.Chown</w:t>
            </w:r>
            <w:proofErr w:type="spellEnd"/>
            <w:r w:rsidR="00FA5A08">
              <w:rPr>
                <w:rFonts w:asciiTheme="majorHAnsi" w:hAnsiTheme="majorHAnsi" w:cstheme="majorHAnsi"/>
                <w:b/>
              </w:rPr>
              <w:t xml:space="preserve">, </w:t>
            </w:r>
            <w:proofErr w:type="spellStart"/>
            <w:r>
              <w:rPr>
                <w:rFonts w:asciiTheme="majorHAnsi" w:hAnsiTheme="majorHAnsi" w:cstheme="majorHAnsi"/>
                <w:b/>
              </w:rPr>
              <w:t>D.Costanzo</w:t>
            </w:r>
            <w:proofErr w:type="spellEnd"/>
            <w:r>
              <w:rPr>
                <w:rFonts w:asciiTheme="majorHAnsi" w:hAnsiTheme="majorHAnsi" w:cstheme="majorHAnsi"/>
                <w:b/>
              </w:rPr>
              <w:t xml:space="preserve">, </w:t>
            </w:r>
            <w:proofErr w:type="spellStart"/>
            <w:r>
              <w:rPr>
                <w:rFonts w:asciiTheme="majorHAnsi" w:hAnsiTheme="majorHAnsi" w:cstheme="majorHAnsi"/>
                <w:b/>
              </w:rPr>
              <w:t>A.Dewhurst</w:t>
            </w:r>
            <w:proofErr w:type="spellEnd"/>
            <w:r>
              <w:rPr>
                <w:rFonts w:asciiTheme="majorHAnsi" w:hAnsiTheme="majorHAnsi" w:cstheme="majorHAnsi"/>
                <w:b/>
              </w:rPr>
              <w:t xml:space="preserve">, </w:t>
            </w:r>
            <w:proofErr w:type="spellStart"/>
            <w:r>
              <w:rPr>
                <w:rFonts w:asciiTheme="majorHAnsi" w:hAnsiTheme="majorHAnsi" w:cstheme="majorHAnsi"/>
                <w:b/>
              </w:rPr>
              <w:t>K.Ellis</w:t>
            </w:r>
            <w:proofErr w:type="spellEnd"/>
            <w:r>
              <w:rPr>
                <w:rFonts w:asciiTheme="majorHAnsi" w:hAnsiTheme="majorHAnsi" w:cstheme="majorHAnsi"/>
                <w:b/>
              </w:rPr>
              <w:t xml:space="preserve">, </w:t>
            </w:r>
            <w:proofErr w:type="spellStart"/>
            <w:r w:rsidRPr="006340B0">
              <w:rPr>
                <w:rFonts w:asciiTheme="majorHAnsi" w:hAnsiTheme="majorHAnsi" w:cstheme="majorHAnsi"/>
                <w:b/>
              </w:rPr>
              <w:t>D.Rand</w:t>
            </w:r>
            <w:proofErr w:type="spellEnd"/>
            <w:r w:rsidRPr="006340B0">
              <w:rPr>
                <w:rFonts w:asciiTheme="majorHAnsi" w:hAnsiTheme="majorHAnsi" w:cstheme="majorHAnsi"/>
                <w:b/>
              </w:rPr>
              <w:t>,</w:t>
            </w:r>
            <w:r>
              <w:rPr>
                <w:rFonts w:asciiTheme="majorHAnsi" w:hAnsiTheme="majorHAnsi" w:cstheme="majorHAnsi"/>
                <w:b/>
              </w:rPr>
              <w:t xml:space="preserve"> </w:t>
            </w:r>
            <w:proofErr w:type="spellStart"/>
            <w:r>
              <w:rPr>
                <w:rFonts w:asciiTheme="majorHAnsi" w:hAnsiTheme="majorHAnsi" w:cstheme="majorHAnsi"/>
                <w:b/>
              </w:rPr>
              <w:t>A.</w:t>
            </w:r>
            <w:r w:rsidR="00F945D7" w:rsidRPr="00F945D7">
              <w:rPr>
                <w:rFonts w:asciiTheme="majorHAnsi" w:hAnsiTheme="majorHAnsi" w:cstheme="majorHAnsi"/>
                <w:b/>
              </w:rPr>
              <w:t>Rogovskiy</w:t>
            </w:r>
            <w:proofErr w:type="spellEnd"/>
          </w:p>
        </w:tc>
      </w:tr>
    </w:tbl>
    <w:p w14:paraId="38DB0200" w14:textId="77777777" w:rsidR="00725050" w:rsidRPr="006340B0" w:rsidRDefault="00725050">
      <w:pPr>
        <w:pStyle w:val="BodyText"/>
        <w:jc w:val="center"/>
        <w:rPr>
          <w:rFonts w:asciiTheme="majorHAnsi" w:hAnsiTheme="majorHAnsi" w:cstheme="majorHAnsi"/>
        </w:rPr>
      </w:pPr>
    </w:p>
    <w:p w14:paraId="44E8945D" w14:textId="77777777" w:rsidR="00725050" w:rsidRPr="006340B0" w:rsidRDefault="00725050">
      <w:pPr>
        <w:pStyle w:val="BodyText"/>
        <w:jc w:val="center"/>
        <w:rPr>
          <w:rFonts w:asciiTheme="majorHAnsi" w:hAnsiTheme="majorHAnsi" w:cstheme="majorHAnsi"/>
        </w:rPr>
      </w:pPr>
    </w:p>
    <w:p w14:paraId="29908FE0" w14:textId="77777777" w:rsidR="00725050" w:rsidRPr="006340B0" w:rsidRDefault="00725050">
      <w:pPr>
        <w:pStyle w:val="BodyText"/>
        <w:jc w:val="center"/>
        <w:rPr>
          <w:rFonts w:asciiTheme="majorHAnsi" w:hAnsiTheme="majorHAnsi" w:cstheme="majorHAnsi"/>
          <w:color w:val="000000" w:themeColor="text1"/>
          <w:sz w:val="40"/>
          <w:szCs w:val="40"/>
        </w:rPr>
        <w:sectPr w:rsidR="00725050" w:rsidRPr="006340B0" w:rsidSect="005141CF">
          <w:headerReference w:type="default" r:id="rId9"/>
          <w:headerReference w:type="first" r:id="rId10"/>
          <w:footerReference w:type="first" r:id="rId11"/>
          <w:pgSz w:w="11906" w:h="16838"/>
          <w:pgMar w:top="907" w:right="964" w:bottom="1440" w:left="964" w:header="578" w:footer="964" w:gutter="0"/>
          <w:pgNumType w:start="1"/>
          <w:cols w:space="720"/>
          <w:formProt w:val="0"/>
          <w:docGrid w:linePitch="100" w:charSpace="8192"/>
        </w:sectPr>
      </w:pPr>
    </w:p>
    <w:p w14:paraId="29EC40EB" w14:textId="77777777" w:rsidR="00725050" w:rsidRPr="006340B0" w:rsidRDefault="00F3563D">
      <w:pPr>
        <w:pStyle w:val="Heading1"/>
        <w:shd w:val="clear" w:color="auto" w:fill="000000"/>
        <w:rPr>
          <w:rFonts w:asciiTheme="majorHAnsi" w:hAnsiTheme="majorHAnsi" w:cstheme="majorHAnsi"/>
          <w:b/>
          <w:bCs/>
          <w:sz w:val="28"/>
          <w:szCs w:val="21"/>
        </w:rPr>
      </w:pPr>
      <w:r w:rsidRPr="006340B0">
        <w:rPr>
          <w:rFonts w:asciiTheme="majorHAnsi" w:hAnsiTheme="majorHAnsi" w:cstheme="majorHAnsi"/>
          <w:b/>
          <w:bCs/>
          <w:sz w:val="28"/>
          <w:szCs w:val="21"/>
        </w:rPr>
        <w:lastRenderedPageBreak/>
        <w:t>Introduction</w:t>
      </w:r>
    </w:p>
    <w:p w14:paraId="67834837" w14:textId="53E2C4E2" w:rsidR="00725050" w:rsidRPr="002F08A3" w:rsidRDefault="00F3563D" w:rsidP="35D20B78">
      <w:pPr>
        <w:rPr>
          <w:rFonts w:asciiTheme="majorHAnsi" w:hAnsiTheme="majorHAnsi" w:cstheme="majorBidi"/>
          <w:sz w:val="22"/>
          <w:szCs w:val="22"/>
        </w:rPr>
      </w:pPr>
      <w:r w:rsidRPr="002F08A3">
        <w:rPr>
          <w:rFonts w:asciiTheme="majorHAnsi" w:hAnsiTheme="majorHAnsi" w:cstheme="majorBidi"/>
          <w:sz w:val="22"/>
          <w:szCs w:val="22"/>
        </w:rPr>
        <w:t xml:space="preserve">This document </w:t>
      </w:r>
      <w:r w:rsidR="00253AE5" w:rsidRPr="002F08A3">
        <w:rPr>
          <w:rFonts w:asciiTheme="majorHAnsi" w:hAnsiTheme="majorHAnsi" w:cstheme="majorBidi"/>
          <w:sz w:val="22"/>
          <w:szCs w:val="22"/>
        </w:rPr>
        <w:t>presents the</w:t>
      </w:r>
      <w:r w:rsidRPr="002F08A3">
        <w:rPr>
          <w:rFonts w:asciiTheme="majorHAnsi" w:hAnsiTheme="majorHAnsi" w:cstheme="majorBidi"/>
          <w:sz w:val="22"/>
          <w:szCs w:val="22"/>
        </w:rPr>
        <w:t xml:space="preserve"> UK networking capacity required</w:t>
      </w:r>
      <w:r w:rsidR="00253AE5" w:rsidRPr="002F08A3">
        <w:rPr>
          <w:rFonts w:asciiTheme="majorHAnsi" w:hAnsiTheme="majorHAnsi" w:cstheme="majorBidi"/>
          <w:sz w:val="22"/>
          <w:szCs w:val="22"/>
        </w:rPr>
        <w:t xml:space="preserve"> by GridPP</w:t>
      </w:r>
      <w:r w:rsidRPr="002F08A3">
        <w:rPr>
          <w:rFonts w:asciiTheme="majorHAnsi" w:hAnsiTheme="majorHAnsi" w:cstheme="majorBidi"/>
          <w:sz w:val="22"/>
          <w:szCs w:val="22"/>
        </w:rPr>
        <w:t xml:space="preserve"> for LHC operations for the period 202</w:t>
      </w:r>
      <w:r w:rsidR="00151F1D" w:rsidRPr="002F08A3">
        <w:rPr>
          <w:rFonts w:asciiTheme="majorHAnsi" w:hAnsiTheme="majorHAnsi" w:cstheme="majorBidi"/>
          <w:sz w:val="22"/>
          <w:szCs w:val="22"/>
        </w:rPr>
        <w:t>4</w:t>
      </w:r>
      <w:r w:rsidRPr="002F08A3">
        <w:rPr>
          <w:rFonts w:asciiTheme="majorHAnsi" w:hAnsiTheme="majorHAnsi" w:cstheme="majorBidi"/>
          <w:sz w:val="22"/>
          <w:szCs w:val="22"/>
        </w:rPr>
        <w:t xml:space="preserve"> - 202</w:t>
      </w:r>
      <w:r w:rsidR="1CC3D16C" w:rsidRPr="002F08A3">
        <w:rPr>
          <w:rFonts w:asciiTheme="majorHAnsi" w:hAnsiTheme="majorHAnsi" w:cstheme="majorBidi"/>
          <w:sz w:val="22"/>
          <w:szCs w:val="22"/>
        </w:rPr>
        <w:t>7</w:t>
      </w:r>
      <w:r w:rsidRPr="002F08A3">
        <w:rPr>
          <w:rFonts w:asciiTheme="majorHAnsi" w:hAnsiTheme="majorHAnsi" w:cstheme="majorBidi"/>
          <w:sz w:val="22"/>
          <w:szCs w:val="22"/>
        </w:rPr>
        <w:t xml:space="preserve">. This is prepared </w:t>
      </w:r>
      <w:r w:rsidR="00151F1D" w:rsidRPr="002F08A3">
        <w:rPr>
          <w:rFonts w:asciiTheme="majorHAnsi" w:hAnsiTheme="majorHAnsi" w:cstheme="majorBidi"/>
          <w:sz w:val="22"/>
          <w:szCs w:val="22"/>
        </w:rPr>
        <w:t>at the</w:t>
      </w:r>
      <w:r w:rsidR="005E0B48" w:rsidRPr="002F08A3">
        <w:rPr>
          <w:rFonts w:asciiTheme="majorHAnsi" w:hAnsiTheme="majorHAnsi" w:cstheme="majorBidi"/>
          <w:sz w:val="22"/>
          <w:szCs w:val="22"/>
        </w:rPr>
        <w:t xml:space="preserve"> beginning</w:t>
      </w:r>
      <w:r w:rsidR="00151F1D" w:rsidRPr="002F08A3">
        <w:rPr>
          <w:rFonts w:asciiTheme="majorHAnsi" w:hAnsiTheme="majorHAnsi" w:cstheme="majorBidi"/>
          <w:sz w:val="22"/>
          <w:szCs w:val="22"/>
        </w:rPr>
        <w:t xml:space="preserve"> of</w:t>
      </w:r>
      <w:r w:rsidRPr="002F08A3">
        <w:rPr>
          <w:rFonts w:asciiTheme="majorHAnsi" w:hAnsiTheme="majorHAnsi" w:cstheme="majorBidi"/>
          <w:sz w:val="22"/>
          <w:szCs w:val="22"/>
        </w:rPr>
        <w:t xml:space="preserve"> 202</w:t>
      </w:r>
      <w:r w:rsidR="005E0B48" w:rsidRPr="002F08A3">
        <w:rPr>
          <w:rFonts w:asciiTheme="majorHAnsi" w:hAnsiTheme="majorHAnsi" w:cstheme="majorBidi"/>
          <w:sz w:val="22"/>
          <w:szCs w:val="22"/>
        </w:rPr>
        <w:t>4</w:t>
      </w:r>
      <w:r w:rsidRPr="002F08A3">
        <w:rPr>
          <w:rFonts w:asciiTheme="majorHAnsi" w:hAnsiTheme="majorHAnsi" w:cstheme="majorBidi"/>
          <w:sz w:val="22"/>
          <w:szCs w:val="22"/>
        </w:rPr>
        <w:t xml:space="preserve"> during Run-3.</w:t>
      </w:r>
    </w:p>
    <w:p w14:paraId="327665CF" w14:textId="77777777" w:rsidR="00725050" w:rsidRPr="002F08A3" w:rsidRDefault="00725050" w:rsidP="35D20B78">
      <w:pPr>
        <w:rPr>
          <w:rFonts w:asciiTheme="majorHAnsi" w:hAnsiTheme="majorHAnsi" w:cstheme="majorBidi"/>
          <w:sz w:val="22"/>
          <w:szCs w:val="22"/>
        </w:rPr>
      </w:pPr>
    </w:p>
    <w:p w14:paraId="032C8B66" w14:textId="57B10D57" w:rsidR="00725050" w:rsidRPr="002F08A3" w:rsidRDefault="00F3563D" w:rsidP="35D20B78">
      <w:pPr>
        <w:rPr>
          <w:rFonts w:asciiTheme="majorHAnsi" w:hAnsiTheme="majorHAnsi" w:cstheme="majorBidi"/>
          <w:sz w:val="22"/>
          <w:szCs w:val="22"/>
        </w:rPr>
      </w:pPr>
      <w:r w:rsidRPr="002F08A3">
        <w:rPr>
          <w:rFonts w:asciiTheme="majorHAnsi" w:hAnsiTheme="majorHAnsi" w:cstheme="majorBidi"/>
          <w:sz w:val="22"/>
          <w:szCs w:val="22"/>
        </w:rPr>
        <w:t>The scope of this report includes:</w:t>
      </w:r>
    </w:p>
    <w:p w14:paraId="5EEC6952" w14:textId="77777777" w:rsidR="00725050" w:rsidRPr="002F08A3" w:rsidRDefault="00F3563D" w:rsidP="35D20B78">
      <w:pPr>
        <w:spacing w:after="200"/>
        <w:ind w:left="360"/>
        <w:contextualSpacing/>
        <w:rPr>
          <w:rFonts w:asciiTheme="majorHAnsi" w:hAnsiTheme="majorHAnsi" w:cstheme="majorBidi"/>
          <w:sz w:val="22"/>
          <w:szCs w:val="22"/>
        </w:rPr>
      </w:pPr>
      <w:r w:rsidRPr="002F08A3">
        <w:rPr>
          <w:rFonts w:asciiTheme="majorHAnsi" w:hAnsiTheme="majorHAnsi" w:cstheme="majorBidi"/>
          <w:sz w:val="22"/>
          <w:szCs w:val="22"/>
        </w:rPr>
        <w:t>The LHC schedule</w:t>
      </w:r>
    </w:p>
    <w:p w14:paraId="2E916182" w14:textId="77777777" w:rsidR="00725050" w:rsidRPr="002F08A3" w:rsidRDefault="00F3563D" w:rsidP="35D20B78">
      <w:pPr>
        <w:spacing w:after="200"/>
        <w:ind w:left="360"/>
        <w:contextualSpacing/>
        <w:rPr>
          <w:rFonts w:asciiTheme="majorHAnsi" w:hAnsiTheme="majorHAnsi" w:cstheme="majorBidi"/>
          <w:sz w:val="22"/>
          <w:szCs w:val="22"/>
        </w:rPr>
      </w:pPr>
      <w:r w:rsidRPr="002F08A3">
        <w:rPr>
          <w:rFonts w:asciiTheme="majorHAnsi" w:hAnsiTheme="majorHAnsi" w:cstheme="majorBidi"/>
          <w:sz w:val="22"/>
          <w:szCs w:val="22"/>
        </w:rPr>
        <w:t>ATLAS, CMS and LHCb experiment requirements</w:t>
      </w:r>
    </w:p>
    <w:p w14:paraId="73B7A384" w14:textId="77777777" w:rsidR="00032652" w:rsidRPr="002F08A3" w:rsidRDefault="00032652" w:rsidP="35D20B78">
      <w:pPr>
        <w:spacing w:after="200"/>
        <w:ind w:left="360"/>
        <w:contextualSpacing/>
        <w:rPr>
          <w:rFonts w:asciiTheme="majorHAnsi" w:hAnsiTheme="majorHAnsi" w:cstheme="majorBidi"/>
          <w:sz w:val="22"/>
          <w:szCs w:val="22"/>
        </w:rPr>
      </w:pPr>
      <w:r w:rsidRPr="002F08A3">
        <w:rPr>
          <w:rFonts w:asciiTheme="majorHAnsi" w:hAnsiTheme="majorHAnsi" w:cstheme="majorBidi"/>
          <w:sz w:val="22"/>
          <w:szCs w:val="22"/>
        </w:rPr>
        <w:t>Scale of HL-LHC requirements and WLCG data challenges</w:t>
      </w:r>
    </w:p>
    <w:p w14:paraId="1A56863B" w14:textId="77777777" w:rsidR="00725050" w:rsidRPr="002F08A3" w:rsidRDefault="00F3563D" w:rsidP="35D20B78">
      <w:pPr>
        <w:spacing w:after="200"/>
        <w:ind w:left="360"/>
        <w:contextualSpacing/>
        <w:rPr>
          <w:rFonts w:asciiTheme="majorHAnsi" w:hAnsiTheme="majorHAnsi" w:cstheme="majorBidi"/>
          <w:sz w:val="22"/>
          <w:szCs w:val="22"/>
        </w:rPr>
      </w:pPr>
      <w:r w:rsidRPr="002F08A3">
        <w:rPr>
          <w:rFonts w:asciiTheme="majorHAnsi" w:hAnsiTheme="majorHAnsi" w:cstheme="majorBidi"/>
          <w:sz w:val="22"/>
          <w:szCs w:val="22"/>
        </w:rPr>
        <w:t>Tier-1 usage and connectivity</w:t>
      </w:r>
    </w:p>
    <w:p w14:paraId="04683C49" w14:textId="77777777" w:rsidR="00725050" w:rsidRPr="002F08A3" w:rsidRDefault="00F3563D" w:rsidP="35D20B78">
      <w:pPr>
        <w:spacing w:after="200"/>
        <w:ind w:left="360"/>
        <w:contextualSpacing/>
        <w:rPr>
          <w:rFonts w:asciiTheme="majorHAnsi" w:hAnsiTheme="majorHAnsi" w:cstheme="majorBidi"/>
          <w:sz w:val="22"/>
          <w:szCs w:val="22"/>
        </w:rPr>
      </w:pPr>
      <w:r w:rsidRPr="002F08A3">
        <w:rPr>
          <w:rFonts w:asciiTheme="majorHAnsi" w:hAnsiTheme="majorHAnsi" w:cstheme="majorBidi"/>
          <w:sz w:val="22"/>
          <w:szCs w:val="22"/>
        </w:rPr>
        <w:t>Tier-2 connectivity</w:t>
      </w:r>
    </w:p>
    <w:p w14:paraId="2DDD6E80" w14:textId="77777777" w:rsidR="00725050" w:rsidRPr="002F08A3" w:rsidRDefault="00F3563D" w:rsidP="35D20B78">
      <w:pPr>
        <w:spacing w:after="200"/>
        <w:ind w:left="360"/>
        <w:contextualSpacing/>
        <w:rPr>
          <w:rFonts w:asciiTheme="majorHAnsi" w:hAnsiTheme="majorHAnsi" w:cstheme="majorBidi"/>
          <w:sz w:val="22"/>
          <w:szCs w:val="22"/>
        </w:rPr>
      </w:pPr>
      <w:r w:rsidRPr="002F08A3">
        <w:rPr>
          <w:rFonts w:asciiTheme="majorHAnsi" w:hAnsiTheme="majorHAnsi" w:cstheme="majorBidi"/>
          <w:sz w:val="22"/>
          <w:szCs w:val="22"/>
        </w:rPr>
        <w:t>IPv6 readiness</w:t>
      </w:r>
    </w:p>
    <w:p w14:paraId="22E4DDE6" w14:textId="317A95DB" w:rsidR="00725050" w:rsidRPr="002F08A3" w:rsidRDefault="00F3563D" w:rsidP="35D20B78">
      <w:pPr>
        <w:spacing w:after="200"/>
        <w:ind w:left="360"/>
        <w:contextualSpacing/>
        <w:rPr>
          <w:rFonts w:asciiTheme="majorHAnsi" w:hAnsiTheme="majorHAnsi" w:cstheme="majorBidi"/>
          <w:sz w:val="22"/>
          <w:szCs w:val="22"/>
        </w:rPr>
      </w:pPr>
      <w:r w:rsidRPr="002F08A3">
        <w:rPr>
          <w:rFonts w:asciiTheme="majorHAnsi" w:hAnsiTheme="majorHAnsi" w:cstheme="majorBidi"/>
          <w:sz w:val="22"/>
          <w:szCs w:val="22"/>
        </w:rPr>
        <w:t>LHCONE statement</w:t>
      </w:r>
    </w:p>
    <w:p w14:paraId="46D3AF07" w14:textId="4246CD51" w:rsidR="00253AE5" w:rsidRPr="002F08A3" w:rsidRDefault="00CF07EA" w:rsidP="35D20B78">
      <w:pPr>
        <w:spacing w:after="200"/>
        <w:ind w:left="360"/>
        <w:contextualSpacing/>
        <w:rPr>
          <w:rFonts w:asciiTheme="majorHAnsi" w:hAnsiTheme="majorHAnsi" w:cstheme="majorBidi"/>
          <w:sz w:val="22"/>
          <w:szCs w:val="22"/>
        </w:rPr>
      </w:pPr>
      <w:proofErr w:type="spellStart"/>
      <w:r w:rsidRPr="002F08A3">
        <w:rPr>
          <w:rFonts w:asciiTheme="majorHAnsi" w:hAnsiTheme="majorHAnsi" w:cstheme="majorBidi"/>
          <w:sz w:val="22"/>
          <w:szCs w:val="22"/>
        </w:rPr>
        <w:t>p</w:t>
      </w:r>
      <w:r w:rsidR="00253AE5" w:rsidRPr="002F08A3">
        <w:rPr>
          <w:rFonts w:asciiTheme="majorHAnsi" w:hAnsiTheme="majorHAnsi" w:cstheme="majorBidi"/>
          <w:sz w:val="22"/>
          <w:szCs w:val="22"/>
        </w:rPr>
        <w:t>erf</w:t>
      </w:r>
      <w:r w:rsidRPr="002F08A3">
        <w:rPr>
          <w:rFonts w:asciiTheme="majorHAnsi" w:hAnsiTheme="majorHAnsi" w:cstheme="majorBidi"/>
          <w:sz w:val="22"/>
          <w:szCs w:val="22"/>
        </w:rPr>
        <w:t>SONAR</w:t>
      </w:r>
      <w:proofErr w:type="spellEnd"/>
      <w:r w:rsidR="00253AE5" w:rsidRPr="002F08A3">
        <w:rPr>
          <w:rFonts w:asciiTheme="majorHAnsi" w:hAnsiTheme="majorHAnsi" w:cstheme="majorBidi"/>
          <w:sz w:val="22"/>
          <w:szCs w:val="22"/>
        </w:rPr>
        <w:t xml:space="preserve"> statement</w:t>
      </w:r>
    </w:p>
    <w:p w14:paraId="41217947" w14:textId="6A558825" w:rsidR="00725050" w:rsidRPr="002F08A3" w:rsidRDefault="00E12711" w:rsidP="35D20B78">
      <w:pPr>
        <w:spacing w:after="200"/>
        <w:ind w:left="360"/>
        <w:contextualSpacing/>
        <w:rPr>
          <w:rFonts w:asciiTheme="majorHAnsi" w:hAnsiTheme="majorHAnsi" w:cstheme="majorBidi"/>
          <w:sz w:val="22"/>
          <w:szCs w:val="22"/>
        </w:rPr>
      </w:pPr>
      <w:r w:rsidRPr="002F08A3">
        <w:rPr>
          <w:rFonts w:asciiTheme="majorHAnsi" w:hAnsiTheme="majorHAnsi" w:cstheme="majorBidi"/>
          <w:sz w:val="22"/>
          <w:szCs w:val="22"/>
        </w:rPr>
        <w:t>Jisc</w:t>
      </w:r>
      <w:r w:rsidR="00F3563D" w:rsidRPr="002F08A3">
        <w:rPr>
          <w:rFonts w:asciiTheme="majorHAnsi" w:hAnsiTheme="majorHAnsi" w:cstheme="majorBidi"/>
          <w:sz w:val="22"/>
          <w:szCs w:val="22"/>
        </w:rPr>
        <w:t xml:space="preserve"> </w:t>
      </w:r>
      <w:r w:rsidR="00253AE5" w:rsidRPr="002F08A3">
        <w:rPr>
          <w:rFonts w:asciiTheme="majorHAnsi" w:hAnsiTheme="majorHAnsi" w:cstheme="majorBidi"/>
          <w:sz w:val="22"/>
          <w:szCs w:val="22"/>
        </w:rPr>
        <w:t>state</w:t>
      </w:r>
      <w:r w:rsidR="006215ED">
        <w:rPr>
          <w:rFonts w:asciiTheme="majorHAnsi" w:hAnsiTheme="majorHAnsi" w:cstheme="majorBidi"/>
          <w:sz w:val="22"/>
          <w:szCs w:val="22"/>
        </w:rPr>
        <w:t>ment</w:t>
      </w:r>
    </w:p>
    <w:p w14:paraId="3C365F87" w14:textId="77777777" w:rsidR="00725050" w:rsidRPr="006340B0" w:rsidRDefault="00725050">
      <w:pPr>
        <w:rPr>
          <w:rFonts w:asciiTheme="majorHAnsi" w:hAnsiTheme="majorHAnsi" w:cstheme="majorHAnsi"/>
        </w:rPr>
      </w:pPr>
    </w:p>
    <w:p w14:paraId="0CFB8381" w14:textId="77777777" w:rsidR="00725050" w:rsidRPr="006340B0" w:rsidRDefault="00F3563D" w:rsidP="00F52FF0">
      <w:pPr>
        <w:pStyle w:val="Heading1"/>
        <w:shd w:val="clear" w:color="auto" w:fill="000000"/>
        <w:ind w:left="0"/>
        <w:rPr>
          <w:rFonts w:asciiTheme="majorHAnsi" w:hAnsiTheme="majorHAnsi" w:cstheme="majorHAnsi"/>
          <w:sz w:val="28"/>
          <w:szCs w:val="21"/>
        </w:rPr>
      </w:pPr>
      <w:r w:rsidRPr="006340B0">
        <w:rPr>
          <w:rFonts w:asciiTheme="majorHAnsi" w:hAnsiTheme="majorHAnsi" w:cstheme="majorHAnsi"/>
          <w:b/>
          <w:sz w:val="28"/>
          <w:szCs w:val="21"/>
        </w:rPr>
        <w:t xml:space="preserve">Executive Summary   </w:t>
      </w:r>
    </w:p>
    <w:p w14:paraId="4130A7FA" w14:textId="7CA02C64" w:rsidR="008655DA" w:rsidRPr="002F08A3" w:rsidRDefault="008655DA" w:rsidP="008655DA">
      <w:pPr>
        <w:rPr>
          <w:rFonts w:asciiTheme="majorHAnsi" w:hAnsiTheme="majorHAnsi" w:cstheme="majorHAnsi"/>
          <w:sz w:val="22"/>
          <w:szCs w:val="22"/>
        </w:rPr>
      </w:pPr>
      <w:r w:rsidRPr="002F08A3">
        <w:rPr>
          <w:rFonts w:asciiTheme="majorHAnsi" w:hAnsiTheme="majorHAnsi" w:cstheme="majorHAnsi"/>
          <w:sz w:val="22"/>
          <w:szCs w:val="22"/>
        </w:rPr>
        <w:t>The LHC is now in the middle of Run-3, which is due to finish at the end of 2025. The LHC has historically been very successful, leading to larger data rates/volumes than expected.  The summary of the information from experiments and previous experience is:</w:t>
      </w:r>
    </w:p>
    <w:p w14:paraId="41F1083C" w14:textId="77777777" w:rsidR="00F26D03" w:rsidRPr="002F08A3" w:rsidRDefault="00F26D03" w:rsidP="008655DA">
      <w:pPr>
        <w:rPr>
          <w:rFonts w:asciiTheme="majorHAnsi" w:hAnsiTheme="majorHAnsi" w:cstheme="majorHAnsi"/>
          <w:sz w:val="22"/>
          <w:szCs w:val="22"/>
        </w:rPr>
      </w:pPr>
    </w:p>
    <w:p w14:paraId="02A90481" w14:textId="474589F7" w:rsidR="008655DA" w:rsidRPr="002F08A3" w:rsidRDefault="008655DA" w:rsidP="008655DA">
      <w:pPr>
        <w:numPr>
          <w:ilvl w:val="0"/>
          <w:numId w:val="8"/>
        </w:numPr>
        <w:tabs>
          <w:tab w:val="clear" w:pos="0"/>
          <w:tab w:val="num" w:pos="-360"/>
        </w:tabs>
        <w:rPr>
          <w:rFonts w:asciiTheme="majorHAnsi" w:hAnsiTheme="majorHAnsi" w:cstheme="majorHAnsi"/>
          <w:sz w:val="22"/>
          <w:szCs w:val="22"/>
        </w:rPr>
      </w:pPr>
      <w:r w:rsidRPr="002F08A3">
        <w:rPr>
          <w:rFonts w:asciiTheme="majorHAnsi" w:hAnsiTheme="majorHAnsi" w:cstheme="majorHAnsi"/>
          <w:sz w:val="22"/>
          <w:szCs w:val="22"/>
        </w:rPr>
        <w:t xml:space="preserve">We expect that the CERN Tier-0 to RAL Tier-1 network requirement will rise to approximately </w:t>
      </w:r>
      <w:r w:rsidR="00DB3546" w:rsidRPr="002F08A3">
        <w:rPr>
          <w:rFonts w:asciiTheme="majorHAnsi" w:hAnsiTheme="majorHAnsi" w:cstheme="majorHAnsi"/>
          <w:sz w:val="22"/>
          <w:szCs w:val="22"/>
        </w:rPr>
        <w:t>4</w:t>
      </w:r>
      <w:r w:rsidRPr="002F08A3">
        <w:rPr>
          <w:rFonts w:asciiTheme="majorHAnsi" w:hAnsiTheme="majorHAnsi" w:cstheme="majorHAnsi"/>
          <w:sz w:val="22"/>
          <w:szCs w:val="22"/>
        </w:rPr>
        <w:t>00 Gbit/s by 202</w:t>
      </w:r>
      <w:r w:rsidR="003E288D">
        <w:rPr>
          <w:rFonts w:asciiTheme="majorHAnsi" w:hAnsiTheme="majorHAnsi" w:cstheme="majorHAnsi"/>
          <w:sz w:val="22"/>
          <w:szCs w:val="22"/>
        </w:rPr>
        <w:t>7</w:t>
      </w:r>
      <w:r w:rsidRPr="002F08A3">
        <w:rPr>
          <w:rFonts w:asciiTheme="majorHAnsi" w:hAnsiTheme="majorHAnsi" w:cstheme="majorHAnsi"/>
          <w:sz w:val="22"/>
          <w:szCs w:val="22"/>
        </w:rPr>
        <w:t>. The majority of Tier-0 to Tier-1 data will continue to be transferred via the LHCOPN for the foreseeable future.  The Tier-1 joined the LHCONE in 202</w:t>
      </w:r>
      <w:r w:rsidR="00102FB8" w:rsidRPr="002F08A3">
        <w:rPr>
          <w:rFonts w:asciiTheme="majorHAnsi" w:hAnsiTheme="majorHAnsi" w:cstheme="majorHAnsi"/>
          <w:sz w:val="22"/>
          <w:szCs w:val="22"/>
        </w:rPr>
        <w:t>3</w:t>
      </w:r>
      <w:r w:rsidRPr="002F08A3">
        <w:rPr>
          <w:rFonts w:asciiTheme="majorHAnsi" w:hAnsiTheme="majorHAnsi" w:cstheme="majorHAnsi"/>
          <w:sz w:val="22"/>
          <w:szCs w:val="22"/>
        </w:rPr>
        <w:t xml:space="preserve"> and this has allowed the Janet link to also be used to transfer data to</w:t>
      </w:r>
      <w:r w:rsidR="00800C52" w:rsidRPr="002F08A3">
        <w:rPr>
          <w:rFonts w:asciiTheme="majorHAnsi" w:hAnsiTheme="majorHAnsi" w:cstheme="majorHAnsi"/>
          <w:sz w:val="22"/>
          <w:szCs w:val="22"/>
        </w:rPr>
        <w:t xml:space="preserve"> and from</w:t>
      </w:r>
      <w:r w:rsidRPr="002F08A3">
        <w:rPr>
          <w:rFonts w:asciiTheme="majorHAnsi" w:hAnsiTheme="majorHAnsi" w:cstheme="majorHAnsi"/>
          <w:sz w:val="22"/>
          <w:szCs w:val="22"/>
        </w:rPr>
        <w:t xml:space="preserve"> CERN and the other Tier-1 sites if the capacity is required.</w:t>
      </w:r>
    </w:p>
    <w:p w14:paraId="63B939CB" w14:textId="77777777" w:rsidR="00F10328" w:rsidRPr="002F08A3" w:rsidRDefault="00F10328" w:rsidP="002F08A3">
      <w:pPr>
        <w:rPr>
          <w:rFonts w:asciiTheme="majorHAnsi" w:hAnsiTheme="majorHAnsi" w:cstheme="majorBidi"/>
          <w:sz w:val="22"/>
          <w:szCs w:val="22"/>
        </w:rPr>
      </w:pPr>
    </w:p>
    <w:p w14:paraId="19B75A6B" w14:textId="5FB57535" w:rsidR="008655DA" w:rsidRPr="002F08A3" w:rsidRDefault="008655DA" w:rsidP="35D20B78">
      <w:pPr>
        <w:numPr>
          <w:ilvl w:val="0"/>
          <w:numId w:val="6"/>
        </w:numPr>
        <w:rPr>
          <w:rFonts w:asciiTheme="majorHAnsi" w:hAnsiTheme="majorHAnsi" w:cstheme="majorBidi"/>
          <w:i/>
          <w:iCs/>
          <w:sz w:val="22"/>
          <w:szCs w:val="22"/>
        </w:rPr>
      </w:pPr>
      <w:r w:rsidRPr="002F08A3">
        <w:rPr>
          <w:rFonts w:asciiTheme="majorHAnsi" w:hAnsiTheme="majorHAnsi" w:cstheme="majorBidi"/>
          <w:sz w:val="22"/>
          <w:szCs w:val="22"/>
        </w:rPr>
        <w:t xml:space="preserve">The Tier-1 connection to Janet </w:t>
      </w:r>
      <w:r w:rsidR="00C1137B">
        <w:rPr>
          <w:rFonts w:asciiTheme="majorHAnsi" w:hAnsiTheme="majorHAnsi" w:cstheme="majorBidi"/>
          <w:sz w:val="22"/>
          <w:szCs w:val="22"/>
        </w:rPr>
        <w:t>was</w:t>
      </w:r>
      <w:r w:rsidR="54D19946" w:rsidRPr="002F08A3">
        <w:rPr>
          <w:rFonts w:asciiTheme="majorHAnsi" w:hAnsiTheme="majorHAnsi" w:cstheme="majorBidi"/>
          <w:sz w:val="22"/>
          <w:szCs w:val="22"/>
        </w:rPr>
        <w:t xml:space="preserve"> </w:t>
      </w:r>
      <w:r w:rsidR="00102FB8" w:rsidRPr="002F08A3">
        <w:rPr>
          <w:rFonts w:asciiTheme="majorHAnsi" w:hAnsiTheme="majorHAnsi" w:cstheme="majorBidi"/>
          <w:sz w:val="22"/>
          <w:szCs w:val="22"/>
        </w:rPr>
        <w:t xml:space="preserve">upgraded to </w:t>
      </w:r>
      <w:r w:rsidRPr="002F08A3">
        <w:rPr>
          <w:rFonts w:asciiTheme="majorHAnsi" w:hAnsiTheme="majorHAnsi" w:cstheme="majorBidi"/>
          <w:sz w:val="22"/>
          <w:szCs w:val="22"/>
        </w:rPr>
        <w:t xml:space="preserve">a </w:t>
      </w:r>
      <w:r w:rsidR="00102FB8" w:rsidRPr="002F08A3">
        <w:rPr>
          <w:rFonts w:asciiTheme="majorHAnsi" w:hAnsiTheme="majorHAnsi" w:cstheme="majorBidi"/>
          <w:sz w:val="22"/>
          <w:szCs w:val="22"/>
        </w:rPr>
        <w:t>4</w:t>
      </w:r>
      <w:r w:rsidRPr="002F08A3">
        <w:rPr>
          <w:rFonts w:asciiTheme="majorHAnsi" w:hAnsiTheme="majorHAnsi" w:cstheme="majorBidi"/>
          <w:sz w:val="22"/>
          <w:szCs w:val="22"/>
        </w:rPr>
        <w:t>00 Gbit/s resilient link</w:t>
      </w:r>
      <w:r w:rsidR="00102FB8" w:rsidRPr="002F08A3">
        <w:rPr>
          <w:rFonts w:asciiTheme="majorHAnsi" w:hAnsiTheme="majorHAnsi" w:cstheme="majorBidi"/>
          <w:sz w:val="22"/>
          <w:szCs w:val="22"/>
        </w:rPr>
        <w:t xml:space="preserve"> in </w:t>
      </w:r>
      <w:r w:rsidR="00C1137B">
        <w:rPr>
          <w:rFonts w:asciiTheme="majorHAnsi" w:hAnsiTheme="majorHAnsi" w:cstheme="majorBidi"/>
          <w:sz w:val="22"/>
          <w:szCs w:val="22"/>
        </w:rPr>
        <w:t>mid</w:t>
      </w:r>
      <w:r w:rsidR="00102FB8" w:rsidRPr="002F08A3">
        <w:rPr>
          <w:rFonts w:asciiTheme="majorHAnsi" w:hAnsiTheme="majorHAnsi" w:cstheme="majorBidi"/>
          <w:sz w:val="22"/>
          <w:szCs w:val="22"/>
        </w:rPr>
        <w:t xml:space="preserve"> 2024</w:t>
      </w:r>
      <w:r w:rsidRPr="002F08A3">
        <w:rPr>
          <w:rFonts w:asciiTheme="majorHAnsi" w:hAnsiTheme="majorHAnsi" w:cstheme="majorBidi"/>
          <w:sz w:val="22"/>
          <w:szCs w:val="22"/>
        </w:rPr>
        <w:t>. We anticipate that this should be adequate for</w:t>
      </w:r>
      <w:r w:rsidR="00800C52" w:rsidRPr="002F08A3">
        <w:rPr>
          <w:rFonts w:asciiTheme="majorHAnsi" w:hAnsiTheme="majorHAnsi" w:cstheme="majorBidi"/>
          <w:sz w:val="22"/>
          <w:szCs w:val="22"/>
        </w:rPr>
        <w:t xml:space="preserve"> the remainder of</w:t>
      </w:r>
      <w:r w:rsidRPr="002F08A3">
        <w:rPr>
          <w:rFonts w:asciiTheme="majorHAnsi" w:hAnsiTheme="majorHAnsi" w:cstheme="majorBidi"/>
          <w:sz w:val="22"/>
          <w:szCs w:val="22"/>
        </w:rPr>
        <w:t xml:space="preserve"> Run-3 (it does not carry the primary CERN</w:t>
      </w:r>
      <w:r w:rsidR="00102FB8" w:rsidRPr="002F08A3">
        <w:rPr>
          <w:rFonts w:asciiTheme="majorHAnsi" w:hAnsiTheme="majorHAnsi" w:cstheme="majorBidi"/>
          <w:sz w:val="22"/>
          <w:szCs w:val="22"/>
        </w:rPr>
        <w:t>-</w:t>
      </w:r>
      <w:r w:rsidRPr="002F08A3">
        <w:rPr>
          <w:rFonts w:asciiTheme="majorHAnsi" w:hAnsiTheme="majorHAnsi" w:cstheme="majorBidi"/>
          <w:sz w:val="22"/>
          <w:szCs w:val="22"/>
        </w:rPr>
        <w:t>RAL traffic).</w:t>
      </w:r>
    </w:p>
    <w:p w14:paraId="44CCCFBC" w14:textId="77777777" w:rsidR="008655DA" w:rsidRPr="002F08A3" w:rsidRDefault="008655DA" w:rsidP="008655DA">
      <w:pPr>
        <w:ind w:left="720"/>
        <w:rPr>
          <w:rFonts w:asciiTheme="majorHAnsi" w:hAnsiTheme="majorHAnsi" w:cstheme="majorHAnsi"/>
          <w:iCs/>
          <w:sz w:val="22"/>
          <w:szCs w:val="22"/>
        </w:rPr>
      </w:pPr>
    </w:p>
    <w:p w14:paraId="458E3CD5" w14:textId="380885FB" w:rsidR="008655DA" w:rsidRPr="002F08A3" w:rsidRDefault="008655DA" w:rsidP="35D20B78">
      <w:pPr>
        <w:numPr>
          <w:ilvl w:val="0"/>
          <w:numId w:val="5"/>
        </w:numPr>
        <w:rPr>
          <w:rFonts w:asciiTheme="majorHAnsi" w:hAnsiTheme="majorHAnsi" w:cstheme="majorBidi"/>
          <w:sz w:val="22"/>
          <w:szCs w:val="22"/>
        </w:rPr>
      </w:pPr>
      <w:r w:rsidRPr="002F08A3">
        <w:rPr>
          <w:rFonts w:asciiTheme="majorHAnsi" w:hAnsiTheme="majorHAnsi" w:cstheme="majorBidi"/>
          <w:sz w:val="22"/>
          <w:szCs w:val="22"/>
        </w:rPr>
        <w:t xml:space="preserve">In the next 2 years, the “large” Tier-2 sites (Glasgow, Imperial, Lancaster, Manchester, QMUL, RAL) are likely to need up to 100 Gbit/s for all LHC traffic. In fact, </w:t>
      </w:r>
      <w:r w:rsidR="007C6D9B" w:rsidRPr="002F08A3">
        <w:rPr>
          <w:rFonts w:asciiTheme="majorHAnsi" w:hAnsiTheme="majorHAnsi" w:cstheme="majorBidi"/>
          <w:sz w:val="22"/>
          <w:szCs w:val="22"/>
        </w:rPr>
        <w:t>the majority</w:t>
      </w:r>
      <w:r w:rsidRPr="002F08A3">
        <w:rPr>
          <w:rFonts w:asciiTheme="majorHAnsi" w:hAnsiTheme="majorHAnsi" w:cstheme="majorBidi"/>
          <w:sz w:val="22"/>
          <w:szCs w:val="22"/>
        </w:rPr>
        <w:t xml:space="preserve"> are already connected at 100 Gbit/s</w:t>
      </w:r>
      <w:r w:rsidR="00F26D03" w:rsidRPr="002F08A3">
        <w:rPr>
          <w:rFonts w:asciiTheme="majorHAnsi" w:hAnsiTheme="majorHAnsi" w:cstheme="majorBidi"/>
          <w:sz w:val="22"/>
          <w:szCs w:val="22"/>
        </w:rPr>
        <w:t xml:space="preserve"> and the others are being upgraded</w:t>
      </w:r>
      <w:r w:rsidR="470D506D" w:rsidRPr="002F08A3">
        <w:rPr>
          <w:rFonts w:asciiTheme="majorHAnsi" w:hAnsiTheme="majorHAnsi" w:cstheme="majorBidi"/>
          <w:sz w:val="22"/>
          <w:szCs w:val="22"/>
        </w:rPr>
        <w:t>,</w:t>
      </w:r>
      <w:r w:rsidRPr="002F08A3">
        <w:rPr>
          <w:rFonts w:asciiTheme="majorHAnsi" w:hAnsiTheme="majorHAnsi" w:cstheme="majorBidi"/>
          <w:sz w:val="22"/>
          <w:szCs w:val="22"/>
        </w:rPr>
        <w:t xml:space="preserve"> demonstrat</w:t>
      </w:r>
      <w:r w:rsidR="00F26D03" w:rsidRPr="002F08A3">
        <w:rPr>
          <w:rFonts w:asciiTheme="majorHAnsi" w:hAnsiTheme="majorHAnsi" w:cstheme="majorBidi"/>
          <w:sz w:val="22"/>
          <w:szCs w:val="22"/>
        </w:rPr>
        <w:t>ing</w:t>
      </w:r>
      <w:r w:rsidRPr="002F08A3">
        <w:rPr>
          <w:rFonts w:asciiTheme="majorHAnsi" w:hAnsiTheme="majorHAnsi" w:cstheme="majorBidi"/>
          <w:sz w:val="22"/>
          <w:szCs w:val="22"/>
        </w:rPr>
        <w:t xml:space="preserve"> excellent forward planning with Jisc.</w:t>
      </w:r>
    </w:p>
    <w:p w14:paraId="7CC08081" w14:textId="77777777" w:rsidR="008655DA" w:rsidRPr="002F08A3" w:rsidRDefault="008655DA" w:rsidP="008655DA">
      <w:pPr>
        <w:rPr>
          <w:rFonts w:asciiTheme="majorHAnsi" w:hAnsiTheme="majorHAnsi" w:cstheme="majorHAnsi"/>
          <w:sz w:val="22"/>
          <w:szCs w:val="22"/>
        </w:rPr>
      </w:pPr>
    </w:p>
    <w:p w14:paraId="000EDFDC" w14:textId="536176A7" w:rsidR="008655DA" w:rsidRPr="002F08A3" w:rsidRDefault="008655DA" w:rsidP="008655DA">
      <w:pPr>
        <w:numPr>
          <w:ilvl w:val="0"/>
          <w:numId w:val="5"/>
        </w:numPr>
        <w:tabs>
          <w:tab w:val="clear" w:pos="0"/>
          <w:tab w:val="num" w:pos="-360"/>
        </w:tabs>
        <w:rPr>
          <w:rFonts w:asciiTheme="majorHAnsi" w:hAnsiTheme="majorHAnsi" w:cstheme="majorHAnsi"/>
          <w:sz w:val="22"/>
          <w:szCs w:val="22"/>
        </w:rPr>
      </w:pPr>
      <w:r w:rsidRPr="002F08A3">
        <w:rPr>
          <w:rFonts w:asciiTheme="majorHAnsi" w:hAnsiTheme="majorHAnsi" w:cstheme="majorHAnsi"/>
          <w:sz w:val="22"/>
          <w:szCs w:val="22"/>
        </w:rPr>
        <w:t>We expect the “other” Tier-2 sites to require 20 Gbit/s</w:t>
      </w:r>
      <w:r w:rsidR="00F26D03" w:rsidRPr="002F08A3">
        <w:rPr>
          <w:rFonts w:asciiTheme="majorHAnsi" w:hAnsiTheme="majorHAnsi" w:cstheme="majorHAnsi"/>
          <w:sz w:val="22"/>
          <w:szCs w:val="22"/>
        </w:rPr>
        <w:t xml:space="preserve"> </w:t>
      </w:r>
      <w:r w:rsidRPr="002F08A3">
        <w:rPr>
          <w:rFonts w:asciiTheme="majorHAnsi" w:hAnsiTheme="majorHAnsi" w:cstheme="majorHAnsi"/>
          <w:sz w:val="22"/>
          <w:szCs w:val="22"/>
        </w:rPr>
        <w:t xml:space="preserve">for LHC traffic, though there are some “medium” sites that currently have a high network I/O rate and a connection bandwidth </w:t>
      </w:r>
      <w:proofErr w:type="gramStart"/>
      <w:r w:rsidRPr="002F08A3">
        <w:rPr>
          <w:rFonts w:asciiTheme="majorHAnsi" w:hAnsiTheme="majorHAnsi" w:cstheme="majorHAnsi"/>
          <w:sz w:val="22"/>
          <w:szCs w:val="22"/>
        </w:rPr>
        <w:t>similar to</w:t>
      </w:r>
      <w:proofErr w:type="gramEnd"/>
      <w:r w:rsidRPr="002F08A3">
        <w:rPr>
          <w:rFonts w:asciiTheme="majorHAnsi" w:hAnsiTheme="majorHAnsi" w:cstheme="majorHAnsi"/>
          <w:sz w:val="22"/>
          <w:szCs w:val="22"/>
        </w:rPr>
        <w:t xml:space="preserve"> the larger sites.</w:t>
      </w:r>
    </w:p>
    <w:p w14:paraId="55AEAC4C" w14:textId="77777777" w:rsidR="008655DA" w:rsidRPr="002F08A3" w:rsidRDefault="008655DA" w:rsidP="008655DA">
      <w:pPr>
        <w:rPr>
          <w:rFonts w:asciiTheme="majorHAnsi" w:hAnsiTheme="majorHAnsi" w:cstheme="majorHAnsi"/>
          <w:sz w:val="22"/>
          <w:szCs w:val="22"/>
        </w:rPr>
      </w:pPr>
    </w:p>
    <w:p w14:paraId="2914D45A" w14:textId="77777777" w:rsidR="008655DA" w:rsidRPr="002F08A3" w:rsidRDefault="008655DA" w:rsidP="008655DA">
      <w:pPr>
        <w:numPr>
          <w:ilvl w:val="0"/>
          <w:numId w:val="6"/>
        </w:numPr>
        <w:tabs>
          <w:tab w:val="clear" w:pos="0"/>
          <w:tab w:val="num" w:pos="-360"/>
        </w:tabs>
        <w:rPr>
          <w:rFonts w:asciiTheme="majorHAnsi" w:hAnsiTheme="majorHAnsi" w:cstheme="majorHAnsi"/>
          <w:sz w:val="22"/>
          <w:szCs w:val="22"/>
        </w:rPr>
      </w:pPr>
      <w:r w:rsidRPr="002F08A3">
        <w:rPr>
          <w:rFonts w:asciiTheme="majorHAnsi" w:hAnsiTheme="majorHAnsi" w:cstheme="majorHAnsi"/>
          <w:sz w:val="22"/>
          <w:szCs w:val="22"/>
        </w:rPr>
        <w:t xml:space="preserve">The summary of the scale of connection required is: </w:t>
      </w:r>
    </w:p>
    <w:p w14:paraId="1F2341A9" w14:textId="4F5E4FFD" w:rsidR="008655DA" w:rsidRPr="002F08A3" w:rsidRDefault="00D43F83" w:rsidP="35D20B78">
      <w:pPr>
        <w:numPr>
          <w:ilvl w:val="1"/>
          <w:numId w:val="6"/>
        </w:numPr>
        <w:rPr>
          <w:rFonts w:asciiTheme="majorHAnsi" w:hAnsiTheme="majorHAnsi" w:cstheme="majorBidi"/>
          <w:sz w:val="22"/>
          <w:szCs w:val="22"/>
        </w:rPr>
      </w:pPr>
      <w:r w:rsidRPr="002F08A3">
        <w:rPr>
          <w:rFonts w:asciiTheme="majorHAnsi" w:hAnsiTheme="majorHAnsi" w:cstheme="majorBidi"/>
          <w:b/>
          <w:bCs/>
          <w:sz w:val="22"/>
          <w:szCs w:val="22"/>
        </w:rPr>
        <w:t>Tier-1</w:t>
      </w:r>
      <w:r w:rsidR="008655DA" w:rsidRPr="002F08A3">
        <w:rPr>
          <w:rFonts w:asciiTheme="majorHAnsi" w:hAnsiTheme="majorHAnsi" w:cstheme="majorBidi"/>
          <w:b/>
          <w:bCs/>
          <w:sz w:val="22"/>
          <w:szCs w:val="22"/>
        </w:rPr>
        <w:t xml:space="preserve">: </w:t>
      </w:r>
      <w:r w:rsidR="16F2B792" w:rsidRPr="002F08A3">
        <w:rPr>
          <w:rFonts w:asciiTheme="majorHAnsi" w:hAnsiTheme="majorHAnsi" w:cstheme="majorBidi"/>
          <w:b/>
          <w:bCs/>
          <w:sz w:val="22"/>
          <w:szCs w:val="22"/>
        </w:rPr>
        <w:t>4</w:t>
      </w:r>
      <w:r w:rsidR="008655DA" w:rsidRPr="002F08A3">
        <w:rPr>
          <w:rFonts w:asciiTheme="majorHAnsi" w:hAnsiTheme="majorHAnsi" w:cstheme="majorBidi"/>
          <w:b/>
          <w:bCs/>
          <w:sz w:val="22"/>
          <w:szCs w:val="22"/>
        </w:rPr>
        <w:t>00 Gbit/s</w:t>
      </w:r>
    </w:p>
    <w:p w14:paraId="269AB661" w14:textId="7AAE3E8D" w:rsidR="008655DA" w:rsidRPr="002F08A3" w:rsidRDefault="008655DA" w:rsidP="008655DA">
      <w:pPr>
        <w:numPr>
          <w:ilvl w:val="1"/>
          <w:numId w:val="6"/>
        </w:numPr>
        <w:tabs>
          <w:tab w:val="clear" w:pos="0"/>
          <w:tab w:val="num" w:pos="-360"/>
        </w:tabs>
        <w:rPr>
          <w:rFonts w:asciiTheme="majorHAnsi" w:hAnsiTheme="majorHAnsi" w:cstheme="majorHAnsi"/>
          <w:sz w:val="22"/>
          <w:szCs w:val="22"/>
        </w:rPr>
      </w:pPr>
      <w:r w:rsidRPr="002F08A3">
        <w:rPr>
          <w:rFonts w:asciiTheme="majorHAnsi" w:hAnsiTheme="majorHAnsi" w:cstheme="majorHAnsi"/>
          <w:b/>
          <w:bCs/>
          <w:sz w:val="22"/>
          <w:szCs w:val="22"/>
        </w:rPr>
        <w:t>Tier-2 (large): 100 Gbit/s</w:t>
      </w:r>
    </w:p>
    <w:p w14:paraId="185373BE" w14:textId="5D11CD31" w:rsidR="008655DA" w:rsidRPr="002F08A3" w:rsidRDefault="008655DA" w:rsidP="008655DA">
      <w:pPr>
        <w:numPr>
          <w:ilvl w:val="1"/>
          <w:numId w:val="6"/>
        </w:numPr>
        <w:tabs>
          <w:tab w:val="clear" w:pos="0"/>
          <w:tab w:val="num" w:pos="-360"/>
        </w:tabs>
        <w:rPr>
          <w:rFonts w:asciiTheme="majorHAnsi" w:hAnsiTheme="majorHAnsi" w:cstheme="majorHAnsi"/>
          <w:sz w:val="22"/>
          <w:szCs w:val="22"/>
        </w:rPr>
      </w:pPr>
      <w:r w:rsidRPr="002F08A3">
        <w:rPr>
          <w:rFonts w:asciiTheme="majorHAnsi" w:hAnsiTheme="majorHAnsi" w:cstheme="majorHAnsi"/>
          <w:b/>
          <w:bCs/>
          <w:sz w:val="22"/>
          <w:szCs w:val="22"/>
        </w:rPr>
        <w:t>Tier-2 (other): 20 Gbit/s (and in some cases possibly 40 Gbit/s)</w:t>
      </w:r>
    </w:p>
    <w:p w14:paraId="548C04F5" w14:textId="77777777" w:rsidR="008655DA" w:rsidRPr="002F08A3" w:rsidRDefault="008655DA" w:rsidP="008655DA">
      <w:pPr>
        <w:rPr>
          <w:rFonts w:asciiTheme="majorHAnsi" w:hAnsiTheme="majorHAnsi" w:cstheme="majorHAnsi"/>
          <w:sz w:val="22"/>
          <w:szCs w:val="22"/>
        </w:rPr>
      </w:pPr>
    </w:p>
    <w:p w14:paraId="1AA7090B" w14:textId="1C52B56F" w:rsidR="008655DA" w:rsidRPr="002F08A3" w:rsidRDefault="008655DA" w:rsidP="35D20B78">
      <w:pPr>
        <w:numPr>
          <w:ilvl w:val="0"/>
          <w:numId w:val="6"/>
        </w:numPr>
        <w:rPr>
          <w:rFonts w:asciiTheme="majorHAnsi" w:hAnsiTheme="majorHAnsi" w:cstheme="majorBidi"/>
          <w:sz w:val="22"/>
          <w:szCs w:val="22"/>
        </w:rPr>
      </w:pPr>
      <w:r w:rsidRPr="002F08A3">
        <w:rPr>
          <w:rFonts w:asciiTheme="majorHAnsi" w:hAnsiTheme="majorHAnsi" w:cstheme="majorBidi"/>
          <w:sz w:val="22"/>
          <w:szCs w:val="22"/>
        </w:rPr>
        <w:lastRenderedPageBreak/>
        <w:t xml:space="preserve">The RAL Tier-1 has joined LHCONE. The Imperial and RAL-Tier-2 sites will continue their LHCONE connectivity. </w:t>
      </w:r>
      <w:r w:rsidR="00D65B06" w:rsidRPr="002F08A3">
        <w:rPr>
          <w:rFonts w:asciiTheme="majorHAnsi" w:hAnsiTheme="majorHAnsi" w:cstheme="majorBidi"/>
          <w:sz w:val="22"/>
          <w:szCs w:val="22"/>
        </w:rPr>
        <w:t>GridPP now requests the remaining core sites to consider joining LHCONE if they can easily do so.</w:t>
      </w:r>
      <w:r w:rsidR="0053279F" w:rsidRPr="002F08A3">
        <w:rPr>
          <w:rFonts w:asciiTheme="majorHAnsi" w:hAnsiTheme="majorHAnsi" w:cstheme="majorBidi"/>
          <w:sz w:val="22"/>
          <w:szCs w:val="22"/>
        </w:rPr>
        <w:t xml:space="preserve"> Any non-core site wishing to join LHCONE is endorsed to do so.</w:t>
      </w:r>
    </w:p>
    <w:p w14:paraId="15129CE7" w14:textId="77777777" w:rsidR="008655DA" w:rsidRPr="002F08A3" w:rsidRDefault="008655DA" w:rsidP="35D20B78">
      <w:pPr>
        <w:rPr>
          <w:rFonts w:asciiTheme="majorHAnsi" w:hAnsiTheme="majorHAnsi" w:cstheme="majorBidi"/>
          <w:sz w:val="22"/>
          <w:szCs w:val="22"/>
        </w:rPr>
      </w:pPr>
    </w:p>
    <w:p w14:paraId="27F0ADF4" w14:textId="5610ABBC" w:rsidR="00725050" w:rsidRPr="002F08A3" w:rsidRDefault="008655DA" w:rsidP="35D20B78">
      <w:pPr>
        <w:numPr>
          <w:ilvl w:val="0"/>
          <w:numId w:val="6"/>
        </w:numPr>
        <w:rPr>
          <w:rFonts w:asciiTheme="majorHAnsi" w:hAnsiTheme="majorHAnsi" w:cstheme="majorBidi"/>
          <w:sz w:val="22"/>
          <w:szCs w:val="22"/>
        </w:rPr>
      </w:pPr>
      <w:r w:rsidRPr="002F08A3">
        <w:rPr>
          <w:rFonts w:asciiTheme="majorHAnsi" w:hAnsiTheme="majorHAnsi" w:cstheme="majorBidi"/>
          <w:sz w:val="22"/>
          <w:szCs w:val="22"/>
        </w:rPr>
        <w:t>GridPP thanks Jisc for its continued pro-active engagement with the LHC programme which has led to the UK continuing to be in an excellent position in respect of network bandwidth planning.</w:t>
      </w:r>
    </w:p>
    <w:p w14:paraId="370EF743" w14:textId="77777777" w:rsidR="00725050" w:rsidRPr="006340B0" w:rsidRDefault="00725050">
      <w:pPr>
        <w:spacing w:after="200"/>
        <w:contextualSpacing/>
        <w:rPr>
          <w:rFonts w:asciiTheme="majorHAnsi" w:hAnsiTheme="majorHAnsi" w:cstheme="majorHAnsi"/>
          <w:color w:val="0000FF"/>
          <w:sz w:val="22"/>
          <w:szCs w:val="22"/>
        </w:rPr>
      </w:pPr>
    </w:p>
    <w:p w14:paraId="64720642" w14:textId="65E7FF3D" w:rsidR="00725050" w:rsidRPr="006340B0" w:rsidRDefault="00F3563D" w:rsidP="00F52FF0">
      <w:pPr>
        <w:pStyle w:val="Heading1"/>
        <w:shd w:val="clear" w:color="auto" w:fill="000000"/>
        <w:rPr>
          <w:rFonts w:asciiTheme="majorHAnsi" w:hAnsiTheme="majorHAnsi" w:cstheme="majorHAnsi"/>
          <w:sz w:val="28"/>
          <w:szCs w:val="21"/>
        </w:rPr>
      </w:pPr>
      <w:r w:rsidRPr="006340B0">
        <w:rPr>
          <w:rFonts w:asciiTheme="majorHAnsi" w:hAnsiTheme="majorHAnsi" w:cstheme="majorHAnsi"/>
          <w:b/>
          <w:sz w:val="28"/>
          <w:szCs w:val="21"/>
        </w:rPr>
        <w:t>LHC Schedule</w:t>
      </w:r>
    </w:p>
    <w:p w14:paraId="3CACE356" w14:textId="65AB2D3A" w:rsidR="00725050" w:rsidRPr="002F08A3" w:rsidRDefault="001F6EDD" w:rsidP="35D20B78">
      <w:pPr>
        <w:pStyle w:val="ColorfulList-Accent11"/>
        <w:ind w:left="0"/>
        <w:rPr>
          <w:rFonts w:asciiTheme="majorHAnsi" w:hAnsiTheme="majorHAnsi" w:cstheme="majorBidi"/>
          <w:color w:val="000000" w:themeColor="text1"/>
        </w:rPr>
      </w:pPr>
      <w:r w:rsidRPr="002F08A3">
        <w:rPr>
          <w:rFonts w:asciiTheme="majorHAnsi" w:hAnsiTheme="majorHAnsi" w:cstheme="majorBidi"/>
          <w:color w:val="000000" w:themeColor="text1"/>
        </w:rPr>
        <w:t xml:space="preserve">The LHC is currently in Run 3 of the LHC era </w:t>
      </w:r>
      <w:r w:rsidR="00C74C32" w:rsidRPr="002F08A3">
        <w:rPr>
          <w:rFonts w:asciiTheme="majorHAnsi" w:hAnsiTheme="majorHAnsi" w:cstheme="majorBidi"/>
          <w:color w:val="000000" w:themeColor="text1"/>
        </w:rPr>
        <w:t>which is</w:t>
      </w:r>
      <w:r w:rsidRPr="002F08A3">
        <w:rPr>
          <w:rFonts w:asciiTheme="majorHAnsi" w:hAnsiTheme="majorHAnsi" w:cstheme="majorBidi"/>
          <w:color w:val="000000" w:themeColor="text1"/>
        </w:rPr>
        <w:t xml:space="preserve"> scheduled to </w:t>
      </w:r>
      <w:r w:rsidR="00C74C32" w:rsidRPr="002F08A3">
        <w:rPr>
          <w:rFonts w:asciiTheme="majorHAnsi" w:hAnsiTheme="majorHAnsi" w:cstheme="majorBidi"/>
          <w:color w:val="000000" w:themeColor="text1"/>
        </w:rPr>
        <w:t xml:space="preserve">run </w:t>
      </w:r>
      <w:r w:rsidR="005C1B42" w:rsidRPr="002F08A3">
        <w:rPr>
          <w:rFonts w:asciiTheme="majorHAnsi" w:hAnsiTheme="majorHAnsi" w:cstheme="majorBidi"/>
          <w:color w:val="000000" w:themeColor="text1"/>
        </w:rPr>
        <w:t>through</w:t>
      </w:r>
      <w:r w:rsidR="00C74C32" w:rsidRPr="002F08A3">
        <w:rPr>
          <w:rFonts w:asciiTheme="majorHAnsi" w:hAnsiTheme="majorHAnsi" w:cstheme="majorBidi"/>
          <w:color w:val="000000" w:themeColor="text1"/>
        </w:rPr>
        <w:t xml:space="preserve"> 2024 and 2025 and will finish</w:t>
      </w:r>
      <w:r w:rsidRPr="002F08A3">
        <w:rPr>
          <w:rFonts w:asciiTheme="majorHAnsi" w:hAnsiTheme="majorHAnsi" w:cstheme="majorBidi"/>
          <w:color w:val="000000" w:themeColor="text1"/>
        </w:rPr>
        <w:t xml:space="preserve"> at the end of 2025. </w:t>
      </w:r>
      <w:r w:rsidR="00C74C32" w:rsidRPr="002F08A3">
        <w:rPr>
          <w:rFonts w:asciiTheme="majorHAnsi" w:hAnsiTheme="majorHAnsi" w:cstheme="majorBidi"/>
          <w:color w:val="000000" w:themeColor="text1"/>
        </w:rPr>
        <w:t xml:space="preserve">The upgrade to HL-LHC starts with </w:t>
      </w:r>
      <w:r w:rsidR="00766F30" w:rsidRPr="002F08A3">
        <w:rPr>
          <w:rFonts w:asciiTheme="majorHAnsi" w:hAnsiTheme="majorHAnsi" w:cstheme="majorBidi"/>
          <w:color w:val="000000" w:themeColor="text1"/>
        </w:rPr>
        <w:t xml:space="preserve">Long Shutdown 3 </w:t>
      </w:r>
      <w:r w:rsidR="000A4295" w:rsidRPr="002F08A3">
        <w:rPr>
          <w:rFonts w:asciiTheme="majorHAnsi" w:hAnsiTheme="majorHAnsi" w:cstheme="majorBidi"/>
          <w:color w:val="000000" w:themeColor="text1"/>
        </w:rPr>
        <w:t xml:space="preserve">(LS3) </w:t>
      </w:r>
      <w:r w:rsidR="00766F30" w:rsidRPr="002F08A3">
        <w:rPr>
          <w:rFonts w:asciiTheme="majorHAnsi" w:hAnsiTheme="majorHAnsi" w:cstheme="majorBidi"/>
          <w:color w:val="000000" w:themeColor="text1"/>
        </w:rPr>
        <w:t>at the beginning of 2026</w:t>
      </w:r>
      <w:r w:rsidR="00C74C32" w:rsidRPr="002F08A3">
        <w:rPr>
          <w:rFonts w:asciiTheme="majorHAnsi" w:hAnsiTheme="majorHAnsi" w:cstheme="majorBidi"/>
          <w:color w:val="000000" w:themeColor="text1"/>
        </w:rPr>
        <w:t xml:space="preserve">, scheduled to </w:t>
      </w:r>
      <w:r w:rsidRPr="002F08A3">
        <w:rPr>
          <w:rFonts w:asciiTheme="majorHAnsi" w:hAnsiTheme="majorHAnsi" w:cstheme="majorBidi"/>
          <w:color w:val="000000" w:themeColor="text1"/>
        </w:rPr>
        <w:t>last for three years</w:t>
      </w:r>
      <w:r w:rsidR="00766F30" w:rsidRPr="002F08A3">
        <w:rPr>
          <w:rFonts w:asciiTheme="majorHAnsi" w:hAnsiTheme="majorHAnsi" w:cstheme="majorBidi"/>
          <w:color w:val="000000" w:themeColor="text1"/>
        </w:rPr>
        <w:t>.</w:t>
      </w:r>
      <w:r w:rsidR="00C74C32" w:rsidRPr="002F08A3">
        <w:rPr>
          <w:rFonts w:asciiTheme="majorHAnsi" w:hAnsiTheme="majorHAnsi" w:cstheme="majorBidi"/>
          <w:color w:val="000000" w:themeColor="text1"/>
        </w:rPr>
        <w:t xml:space="preserve"> </w:t>
      </w:r>
      <w:r w:rsidR="00F26D03" w:rsidRPr="002F08A3">
        <w:rPr>
          <w:rFonts w:asciiTheme="majorHAnsi" w:hAnsiTheme="majorHAnsi" w:cstheme="majorBidi"/>
          <w:color w:val="000000" w:themeColor="text1"/>
        </w:rPr>
        <w:t xml:space="preserve">The HL-LHC </w:t>
      </w:r>
      <w:r w:rsidR="00C74C32" w:rsidRPr="002F08A3">
        <w:rPr>
          <w:rFonts w:asciiTheme="majorHAnsi" w:hAnsiTheme="majorHAnsi" w:cstheme="majorBidi"/>
          <w:color w:val="000000" w:themeColor="text1"/>
        </w:rPr>
        <w:t>Run 4 is scheduled to commence at the start of 2029.</w:t>
      </w:r>
      <w:r w:rsidRPr="002F08A3">
        <w:rPr>
          <w:rFonts w:asciiTheme="majorHAnsi" w:hAnsiTheme="majorHAnsi" w:cstheme="majorBidi"/>
          <w:color w:val="000000" w:themeColor="text1"/>
        </w:rPr>
        <w:t xml:space="preserve">  </w:t>
      </w:r>
    </w:p>
    <w:p w14:paraId="524F514E" w14:textId="2260B27B" w:rsidR="00C74C32" w:rsidRPr="002F08A3" w:rsidRDefault="00C74C32" w:rsidP="35D20B78">
      <w:pPr>
        <w:pStyle w:val="ColorfulList-Accent11"/>
        <w:ind w:left="0"/>
        <w:rPr>
          <w:rFonts w:asciiTheme="majorHAnsi" w:hAnsiTheme="majorHAnsi" w:cstheme="majorBidi"/>
          <w:color w:val="000000" w:themeColor="text1"/>
        </w:rPr>
      </w:pPr>
    </w:p>
    <w:p w14:paraId="1DEC1957" w14:textId="702F7FAA" w:rsidR="00C74C32" w:rsidRPr="002F08A3" w:rsidRDefault="00C74C32" w:rsidP="35D20B78">
      <w:pPr>
        <w:pStyle w:val="ColorfulList-Accent11"/>
        <w:numPr>
          <w:ilvl w:val="0"/>
          <w:numId w:val="4"/>
        </w:numPr>
        <w:rPr>
          <w:rFonts w:asciiTheme="majorHAnsi" w:hAnsiTheme="majorHAnsi" w:cstheme="majorBidi"/>
          <w:color w:val="000000" w:themeColor="text1"/>
        </w:rPr>
      </w:pPr>
      <w:r w:rsidRPr="002F08A3">
        <w:rPr>
          <w:rFonts w:asciiTheme="majorHAnsi" w:hAnsiTheme="majorHAnsi" w:cstheme="majorBidi"/>
          <w:color w:val="000000" w:themeColor="text1"/>
        </w:rPr>
        <w:t>2024: Run-3; year 3. This year include</w:t>
      </w:r>
      <w:r w:rsidR="00F10328" w:rsidRPr="002F08A3">
        <w:rPr>
          <w:rFonts w:asciiTheme="majorHAnsi" w:hAnsiTheme="majorHAnsi" w:cstheme="majorBidi"/>
          <w:color w:val="000000" w:themeColor="text1"/>
        </w:rPr>
        <w:t>d</w:t>
      </w:r>
      <w:r w:rsidRPr="002F08A3">
        <w:rPr>
          <w:rFonts w:asciiTheme="majorHAnsi" w:hAnsiTheme="majorHAnsi" w:cstheme="majorBidi"/>
          <w:color w:val="000000" w:themeColor="text1"/>
        </w:rPr>
        <w:t xml:space="preserve"> a (network) data challenge (</w:t>
      </w:r>
      <w:r w:rsidR="13DFF4F6" w:rsidRPr="002F08A3">
        <w:rPr>
          <w:rFonts w:asciiTheme="majorHAnsi" w:hAnsiTheme="majorHAnsi" w:cstheme="majorBidi"/>
          <w:color w:val="000000" w:themeColor="text1"/>
        </w:rPr>
        <w:t xml:space="preserve">DC24 in </w:t>
      </w:r>
      <w:r w:rsidRPr="002F08A3">
        <w:rPr>
          <w:rFonts w:asciiTheme="majorHAnsi" w:hAnsiTheme="majorHAnsi" w:cstheme="majorBidi"/>
          <w:color w:val="000000" w:themeColor="text1"/>
        </w:rPr>
        <w:t xml:space="preserve">Q1)  </w:t>
      </w:r>
    </w:p>
    <w:p w14:paraId="4411AF13" w14:textId="3EA56779" w:rsidR="00C74C32" w:rsidRPr="002F08A3" w:rsidRDefault="00C74C32" w:rsidP="35D20B78">
      <w:pPr>
        <w:pStyle w:val="ColorfulList-Accent11"/>
        <w:numPr>
          <w:ilvl w:val="0"/>
          <w:numId w:val="4"/>
        </w:numPr>
        <w:rPr>
          <w:rFonts w:asciiTheme="majorHAnsi" w:hAnsiTheme="majorHAnsi" w:cstheme="majorBidi"/>
          <w:color w:val="000000" w:themeColor="text1"/>
        </w:rPr>
      </w:pPr>
      <w:r w:rsidRPr="002F08A3">
        <w:rPr>
          <w:rFonts w:asciiTheme="majorHAnsi" w:hAnsiTheme="majorHAnsi" w:cstheme="majorBidi"/>
          <w:color w:val="000000" w:themeColor="text1"/>
        </w:rPr>
        <w:t>2025: Run-3; year 4</w:t>
      </w:r>
    </w:p>
    <w:p w14:paraId="66EBA6B5" w14:textId="69418608" w:rsidR="00C74C32" w:rsidRPr="002F08A3" w:rsidRDefault="00C74C32" w:rsidP="35D20B78">
      <w:pPr>
        <w:pStyle w:val="ColorfulList-Accent11"/>
        <w:numPr>
          <w:ilvl w:val="0"/>
          <w:numId w:val="4"/>
        </w:numPr>
        <w:rPr>
          <w:rFonts w:asciiTheme="majorHAnsi" w:hAnsiTheme="majorHAnsi" w:cstheme="majorBidi"/>
          <w:color w:val="000000" w:themeColor="text1"/>
        </w:rPr>
      </w:pPr>
      <w:r w:rsidRPr="002F08A3">
        <w:rPr>
          <w:rFonts w:asciiTheme="majorHAnsi" w:hAnsiTheme="majorHAnsi" w:cstheme="majorBidi"/>
          <w:color w:val="000000" w:themeColor="text1"/>
        </w:rPr>
        <w:t>2026: First year of Long Shutdown 3</w:t>
      </w:r>
      <w:r w:rsidR="0DC557A3" w:rsidRPr="002F08A3">
        <w:rPr>
          <w:rFonts w:asciiTheme="majorHAnsi" w:hAnsiTheme="majorHAnsi" w:cstheme="majorBidi"/>
          <w:color w:val="000000" w:themeColor="text1"/>
        </w:rPr>
        <w:t xml:space="preserve">. Data </w:t>
      </w:r>
      <w:r w:rsidR="00C401B6" w:rsidRPr="002F08A3">
        <w:rPr>
          <w:rFonts w:asciiTheme="majorHAnsi" w:hAnsiTheme="majorHAnsi" w:cstheme="majorBidi"/>
          <w:color w:val="000000" w:themeColor="text1"/>
        </w:rPr>
        <w:t>C</w:t>
      </w:r>
      <w:r w:rsidR="0DC557A3" w:rsidRPr="002F08A3">
        <w:rPr>
          <w:rFonts w:asciiTheme="majorHAnsi" w:hAnsiTheme="majorHAnsi" w:cstheme="majorBidi"/>
          <w:color w:val="000000" w:themeColor="text1"/>
        </w:rPr>
        <w:t>hallenge 26</w:t>
      </w:r>
      <w:r w:rsidR="00F10328" w:rsidRPr="002F08A3">
        <w:rPr>
          <w:rFonts w:asciiTheme="majorHAnsi" w:hAnsiTheme="majorHAnsi" w:cstheme="majorBidi"/>
          <w:color w:val="000000" w:themeColor="text1"/>
        </w:rPr>
        <w:t xml:space="preserve"> will run this year.</w:t>
      </w:r>
    </w:p>
    <w:p w14:paraId="0594D30F" w14:textId="25F11D18" w:rsidR="00C74C32" w:rsidRPr="002F08A3" w:rsidRDefault="00C74C32" w:rsidP="35D20B78">
      <w:pPr>
        <w:pStyle w:val="ColorfulList-Accent11"/>
        <w:numPr>
          <w:ilvl w:val="0"/>
          <w:numId w:val="4"/>
        </w:numPr>
        <w:rPr>
          <w:rFonts w:asciiTheme="majorHAnsi" w:hAnsiTheme="majorHAnsi" w:cstheme="majorBidi"/>
          <w:color w:val="000000" w:themeColor="text1"/>
        </w:rPr>
      </w:pPr>
      <w:r w:rsidRPr="002F08A3">
        <w:rPr>
          <w:rFonts w:asciiTheme="majorHAnsi" w:hAnsiTheme="majorHAnsi" w:cstheme="majorBidi"/>
          <w:color w:val="000000" w:themeColor="text1"/>
        </w:rPr>
        <w:t>2027: LS3</w:t>
      </w:r>
      <w:r w:rsidR="56ED8F83" w:rsidRPr="002F08A3">
        <w:rPr>
          <w:rFonts w:asciiTheme="majorHAnsi" w:hAnsiTheme="majorHAnsi" w:cstheme="majorBidi"/>
          <w:color w:val="000000" w:themeColor="text1"/>
        </w:rPr>
        <w:t>;</w:t>
      </w:r>
      <w:r w:rsidRPr="002F08A3">
        <w:rPr>
          <w:rFonts w:asciiTheme="majorHAnsi" w:hAnsiTheme="majorHAnsi" w:cstheme="majorBidi"/>
          <w:color w:val="000000" w:themeColor="text1"/>
        </w:rPr>
        <w:t xml:space="preserve"> year 2</w:t>
      </w:r>
    </w:p>
    <w:p w14:paraId="75410040" w14:textId="00115114" w:rsidR="35D20B78" w:rsidRDefault="35D20B78" w:rsidP="35D20B78">
      <w:pPr>
        <w:pStyle w:val="ColorfulList-Accent11"/>
        <w:ind w:left="360"/>
        <w:rPr>
          <w:rFonts w:asciiTheme="majorHAnsi" w:hAnsiTheme="majorHAnsi" w:cstheme="majorBidi"/>
          <w:color w:val="000000" w:themeColor="text1"/>
        </w:rPr>
      </w:pPr>
    </w:p>
    <w:p w14:paraId="3FECE9B6" w14:textId="5AB4DBB6" w:rsidR="001F6EDD" w:rsidRDefault="001F6EDD" w:rsidP="002F08A3">
      <w:pPr>
        <w:pStyle w:val="ColorfulList-Accent11"/>
        <w:keepNext/>
        <w:ind w:left="0"/>
        <w:rPr>
          <w:rFonts w:asciiTheme="majorHAnsi" w:hAnsiTheme="majorHAnsi" w:cstheme="majorHAnsi"/>
          <w:color w:val="000000" w:themeColor="text1"/>
        </w:rPr>
      </w:pPr>
      <w:r>
        <w:rPr>
          <w:rFonts w:asciiTheme="majorHAnsi" w:hAnsiTheme="majorHAnsi" w:cstheme="majorHAnsi"/>
          <w:noProof/>
          <w:color w:val="000000" w:themeColor="text1"/>
        </w:rPr>
        <w:drawing>
          <wp:inline distT="0" distB="0" distL="0" distR="0" wp14:anchorId="675DCC7A" wp14:editId="6C2F7CEB">
            <wp:extent cx="6027748" cy="3385996"/>
            <wp:effectExtent l="12700" t="12700" r="17780" b="17780"/>
            <wp:docPr id="1027854631" name="Picture 92" descr="A blue and whit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54631" name="Picture 92" descr="A blue and white 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55658" cy="3401674"/>
                    </a:xfrm>
                    <a:prstGeom prst="rect">
                      <a:avLst/>
                    </a:prstGeom>
                    <a:ln w="3175">
                      <a:solidFill>
                        <a:schemeClr val="tx1"/>
                      </a:solidFill>
                    </a:ln>
                  </pic:spPr>
                </pic:pic>
              </a:graphicData>
            </a:graphic>
          </wp:inline>
        </w:drawing>
      </w:r>
    </w:p>
    <w:p w14:paraId="17527369" w14:textId="06E551C9" w:rsidR="00C74C32" w:rsidRPr="002F08A3" w:rsidRDefault="00C74C32" w:rsidP="002F08A3">
      <w:pPr>
        <w:pStyle w:val="Caption"/>
        <w:keepNext w:val="0"/>
        <w:numPr>
          <w:ilvl w:val="0"/>
          <w:numId w:val="0"/>
        </w:numPr>
        <w:rPr>
          <w:rFonts w:asciiTheme="majorHAnsi" w:hAnsiTheme="majorHAnsi" w:cstheme="majorHAnsi"/>
          <w:i/>
          <w:iCs/>
          <w:sz w:val="22"/>
          <w:szCs w:val="22"/>
        </w:rPr>
      </w:pPr>
      <w:r w:rsidRPr="002F08A3">
        <w:rPr>
          <w:rFonts w:asciiTheme="majorHAnsi" w:hAnsiTheme="majorHAnsi" w:cstheme="majorHAnsi"/>
          <w:i/>
          <w:iCs/>
          <w:sz w:val="22"/>
          <w:szCs w:val="22"/>
        </w:rPr>
        <w:t xml:space="preserve">Figure </w:t>
      </w:r>
      <w:r w:rsidRPr="002F08A3">
        <w:rPr>
          <w:rFonts w:asciiTheme="majorHAnsi" w:hAnsiTheme="majorHAnsi" w:cstheme="majorHAnsi"/>
          <w:i/>
          <w:iCs/>
          <w:sz w:val="22"/>
          <w:szCs w:val="22"/>
        </w:rPr>
        <w:fldChar w:fldCharType="begin"/>
      </w:r>
      <w:r w:rsidRPr="002F08A3">
        <w:rPr>
          <w:rFonts w:asciiTheme="majorHAnsi" w:hAnsiTheme="majorHAnsi" w:cstheme="majorHAnsi"/>
          <w:i/>
          <w:iCs/>
          <w:sz w:val="22"/>
          <w:szCs w:val="22"/>
        </w:rPr>
        <w:instrText xml:space="preserve"> SEQ Figure \* ARABIC </w:instrText>
      </w:r>
      <w:r w:rsidRPr="002F08A3">
        <w:rPr>
          <w:rFonts w:asciiTheme="majorHAnsi" w:hAnsiTheme="majorHAnsi" w:cstheme="majorHAnsi"/>
          <w:i/>
          <w:iCs/>
          <w:sz w:val="22"/>
          <w:szCs w:val="22"/>
        </w:rPr>
        <w:fldChar w:fldCharType="separate"/>
      </w:r>
      <w:r w:rsidR="00EF4659">
        <w:rPr>
          <w:rFonts w:asciiTheme="majorHAnsi" w:hAnsiTheme="majorHAnsi" w:cstheme="majorHAnsi"/>
          <w:i/>
          <w:iCs/>
          <w:noProof/>
          <w:sz w:val="22"/>
          <w:szCs w:val="22"/>
        </w:rPr>
        <w:t>1</w:t>
      </w:r>
      <w:r w:rsidRPr="002F08A3">
        <w:rPr>
          <w:rFonts w:asciiTheme="majorHAnsi" w:hAnsiTheme="majorHAnsi" w:cstheme="majorHAnsi"/>
          <w:i/>
          <w:iCs/>
          <w:sz w:val="22"/>
          <w:szCs w:val="22"/>
        </w:rPr>
        <w:fldChar w:fldCharType="end"/>
      </w:r>
      <w:r w:rsidRPr="002F08A3">
        <w:rPr>
          <w:rFonts w:asciiTheme="majorHAnsi" w:hAnsiTheme="majorHAnsi" w:cstheme="majorHAnsi"/>
          <w:i/>
          <w:iCs/>
          <w:sz w:val="22"/>
          <w:szCs w:val="22"/>
        </w:rPr>
        <w:t xml:space="preserve">:  </w:t>
      </w:r>
      <w:r w:rsidR="00881A34" w:rsidRPr="002F08A3">
        <w:rPr>
          <w:rFonts w:asciiTheme="majorHAnsi" w:hAnsiTheme="majorHAnsi" w:cstheme="majorHAnsi"/>
          <w:i/>
          <w:iCs/>
          <w:sz w:val="22"/>
          <w:szCs w:val="22"/>
        </w:rPr>
        <w:t xml:space="preserve">The </w:t>
      </w:r>
      <w:r w:rsidRPr="002F08A3">
        <w:rPr>
          <w:rFonts w:asciiTheme="majorHAnsi" w:hAnsiTheme="majorHAnsi" w:cstheme="majorHAnsi"/>
          <w:i/>
          <w:iCs/>
          <w:sz w:val="22"/>
          <w:szCs w:val="22"/>
        </w:rPr>
        <w:t>LHC Schedule</w:t>
      </w:r>
    </w:p>
    <w:p w14:paraId="66CA7DF5" w14:textId="36D080C1" w:rsidR="00725050" w:rsidRPr="006340B0" w:rsidRDefault="00F3563D" w:rsidP="00791FB1">
      <w:pPr>
        <w:pStyle w:val="Heading1"/>
        <w:shd w:val="clear" w:color="auto" w:fill="000000"/>
        <w:rPr>
          <w:rFonts w:asciiTheme="majorHAnsi" w:hAnsiTheme="majorHAnsi" w:cstheme="majorHAnsi"/>
          <w:sz w:val="28"/>
          <w:szCs w:val="21"/>
        </w:rPr>
      </w:pPr>
      <w:r w:rsidRPr="006340B0">
        <w:rPr>
          <w:rFonts w:asciiTheme="majorHAnsi" w:hAnsiTheme="majorHAnsi" w:cstheme="majorHAnsi"/>
          <w:b/>
          <w:sz w:val="28"/>
          <w:szCs w:val="21"/>
        </w:rPr>
        <w:t xml:space="preserve">Experiment Requirements </w:t>
      </w:r>
    </w:p>
    <w:p w14:paraId="014F17AB" w14:textId="77777777" w:rsidR="00725050" w:rsidRPr="002F08A3" w:rsidRDefault="00F3563D" w:rsidP="35D20B78">
      <w:pPr>
        <w:rPr>
          <w:rFonts w:asciiTheme="majorHAnsi" w:eastAsiaTheme="majorEastAsia" w:hAnsiTheme="majorHAnsi" w:cstheme="majorBidi"/>
          <w:sz w:val="22"/>
          <w:szCs w:val="22"/>
        </w:rPr>
      </w:pPr>
      <w:r w:rsidRPr="00C6229A">
        <w:rPr>
          <w:rFonts w:asciiTheme="majorHAnsi" w:hAnsiTheme="majorHAnsi" w:cstheme="majorBidi"/>
          <w:sz w:val="22"/>
          <w:szCs w:val="22"/>
        </w:rPr>
        <w:t>I</w:t>
      </w:r>
      <w:r w:rsidRPr="002F08A3">
        <w:rPr>
          <w:rFonts w:asciiTheme="majorHAnsi" w:eastAsiaTheme="majorEastAsia" w:hAnsiTheme="majorHAnsi" w:cstheme="majorBidi"/>
          <w:sz w:val="22"/>
          <w:szCs w:val="22"/>
        </w:rPr>
        <w:t>nformation from the individual experiments that sets the scale for network connectivity is provided below.</w:t>
      </w:r>
    </w:p>
    <w:p w14:paraId="6A875916" w14:textId="77777777" w:rsidR="00584854" w:rsidRPr="002F08A3" w:rsidRDefault="00584854" w:rsidP="35D20B78">
      <w:pPr>
        <w:rPr>
          <w:rFonts w:asciiTheme="majorHAnsi" w:eastAsiaTheme="majorEastAsia" w:hAnsiTheme="majorHAnsi" w:cstheme="majorBidi"/>
          <w:sz w:val="22"/>
          <w:szCs w:val="22"/>
        </w:rPr>
      </w:pPr>
    </w:p>
    <w:p w14:paraId="4765AA78" w14:textId="7FC862A4" w:rsidR="00EC51F4" w:rsidRPr="002F08A3" w:rsidRDefault="00EC51F4" w:rsidP="002F08A3">
      <w:pPr>
        <w:keepNext/>
        <w:rPr>
          <w:rFonts w:asciiTheme="majorHAnsi" w:eastAsiaTheme="majorEastAsia" w:hAnsiTheme="majorHAnsi" w:cstheme="majorBidi"/>
          <w:b/>
          <w:bCs/>
          <w:sz w:val="22"/>
          <w:szCs w:val="22"/>
        </w:rPr>
      </w:pPr>
      <w:r w:rsidRPr="00E35D63">
        <w:rPr>
          <w:rFonts w:asciiTheme="majorHAnsi" w:eastAsiaTheme="majorEastAsia" w:hAnsiTheme="majorHAnsi" w:cstheme="majorBidi"/>
          <w:b/>
          <w:bCs/>
        </w:rPr>
        <w:lastRenderedPageBreak/>
        <w:t>ATLAS</w:t>
      </w:r>
    </w:p>
    <w:p w14:paraId="2249A8BE" w14:textId="77777777" w:rsidR="00EC51F4" w:rsidRPr="002F08A3" w:rsidRDefault="00EC51F4" w:rsidP="002F08A3">
      <w:pPr>
        <w:keepNext/>
        <w:rPr>
          <w:rFonts w:asciiTheme="majorHAnsi" w:eastAsiaTheme="majorEastAsia" w:hAnsiTheme="majorHAnsi" w:cstheme="majorBidi"/>
          <w:b/>
          <w:bCs/>
          <w:sz w:val="22"/>
          <w:szCs w:val="22"/>
        </w:rPr>
      </w:pPr>
    </w:p>
    <w:p w14:paraId="7EDB511E" w14:textId="4776307A" w:rsidR="00EC51F4" w:rsidRPr="002F08A3" w:rsidRDefault="00EC51F4" w:rsidP="35D20B78">
      <w:pPr>
        <w:rPr>
          <w:rFonts w:asciiTheme="majorHAnsi" w:eastAsiaTheme="majorEastAsia" w:hAnsiTheme="majorHAnsi" w:cstheme="majorBidi"/>
          <w:color w:val="000000" w:themeColor="text1"/>
          <w:sz w:val="22"/>
          <w:szCs w:val="22"/>
        </w:rPr>
      </w:pPr>
      <w:r w:rsidRPr="002F08A3">
        <w:rPr>
          <w:rFonts w:asciiTheme="majorHAnsi" w:eastAsiaTheme="majorEastAsia" w:hAnsiTheme="majorHAnsi" w:cstheme="majorBidi"/>
          <w:color w:val="000000" w:themeColor="text1"/>
          <w:sz w:val="22"/>
          <w:szCs w:val="22"/>
        </w:rPr>
        <w:t xml:space="preserve">During the </w:t>
      </w:r>
      <w:r w:rsidR="0052511D" w:rsidRPr="002F08A3">
        <w:rPr>
          <w:rFonts w:asciiTheme="majorHAnsi" w:eastAsiaTheme="majorEastAsia" w:hAnsiTheme="majorHAnsi" w:cstheme="majorBidi"/>
          <w:color w:val="000000" w:themeColor="text1"/>
          <w:sz w:val="22"/>
          <w:szCs w:val="22"/>
        </w:rPr>
        <w:t xml:space="preserve">remainder of </w:t>
      </w:r>
      <w:r w:rsidRPr="002F08A3">
        <w:rPr>
          <w:rFonts w:asciiTheme="majorHAnsi" w:eastAsiaTheme="majorEastAsia" w:hAnsiTheme="majorHAnsi" w:cstheme="majorBidi"/>
          <w:color w:val="000000" w:themeColor="text1"/>
          <w:sz w:val="22"/>
          <w:szCs w:val="22"/>
        </w:rPr>
        <w:t xml:space="preserve">LHC </w:t>
      </w:r>
      <w:proofErr w:type="gramStart"/>
      <w:r w:rsidRPr="002F08A3">
        <w:rPr>
          <w:rFonts w:asciiTheme="majorHAnsi" w:eastAsiaTheme="majorEastAsia" w:hAnsiTheme="majorHAnsi" w:cstheme="majorBidi"/>
          <w:color w:val="000000" w:themeColor="text1"/>
          <w:sz w:val="22"/>
          <w:szCs w:val="22"/>
        </w:rPr>
        <w:t>Run-3</w:t>
      </w:r>
      <w:proofErr w:type="gramEnd"/>
      <w:r w:rsidRPr="002F08A3">
        <w:rPr>
          <w:rFonts w:asciiTheme="majorHAnsi" w:eastAsiaTheme="majorEastAsia" w:hAnsiTheme="majorHAnsi" w:cstheme="majorBidi"/>
          <w:color w:val="000000" w:themeColor="text1"/>
          <w:sz w:val="22"/>
          <w:szCs w:val="22"/>
        </w:rPr>
        <w:t xml:space="preserve"> </w:t>
      </w:r>
      <w:r w:rsidR="0052511D" w:rsidRPr="002F08A3">
        <w:rPr>
          <w:rFonts w:asciiTheme="majorHAnsi" w:eastAsiaTheme="majorEastAsia" w:hAnsiTheme="majorHAnsi" w:cstheme="majorBidi"/>
          <w:color w:val="000000" w:themeColor="text1"/>
          <w:sz w:val="22"/>
          <w:szCs w:val="22"/>
        </w:rPr>
        <w:t xml:space="preserve">and beginning of LS3 </w:t>
      </w:r>
      <w:r w:rsidRPr="002F08A3">
        <w:rPr>
          <w:rFonts w:asciiTheme="majorHAnsi" w:eastAsiaTheme="majorEastAsia" w:hAnsiTheme="majorHAnsi" w:cstheme="majorBidi"/>
          <w:color w:val="000000" w:themeColor="text1"/>
          <w:sz w:val="22"/>
          <w:szCs w:val="22"/>
        </w:rPr>
        <w:t>ATLAS expects a growth of processing and analysis capacity of a factor of ~2 following the long-term trend of a 15-20% increase of resources per annum for both storage and CPU. These processes will either fetch data from storage and/or produce new datasets for storage. The architecture of the distributed system is changing, with an increased concentration of storage at fewer sites and the emergence of diskless sites with larger sites needing to serve remote CPUs. Consequently, there will be an additional increase in the bandwidth requirements. The overall computing model in terms of formats, versions and selections was revised for Run-3 with the creation of a new type of “derived AOD” (DAOD) dataset type, to be used by most ATLAS analysis groups. User analyses will access these DAODs directly over the network, which needs to be able to handle a fast analysis turnaround time. </w:t>
      </w:r>
    </w:p>
    <w:p w14:paraId="3EC3F2C5" w14:textId="77777777" w:rsidR="00EC51F4" w:rsidRPr="002F08A3" w:rsidRDefault="00EC51F4" w:rsidP="35D20B78">
      <w:pPr>
        <w:rPr>
          <w:rFonts w:asciiTheme="majorHAnsi" w:eastAsiaTheme="majorEastAsia" w:hAnsiTheme="majorHAnsi" w:cstheme="majorBidi"/>
          <w:color w:val="000000" w:themeColor="text1"/>
          <w:sz w:val="22"/>
          <w:szCs w:val="22"/>
        </w:rPr>
      </w:pPr>
    </w:p>
    <w:p w14:paraId="7E45479B" w14:textId="109DE36F" w:rsidR="00EC51F4" w:rsidRPr="002F08A3" w:rsidRDefault="00EC51F4" w:rsidP="35D20B78">
      <w:pPr>
        <w:rPr>
          <w:rFonts w:asciiTheme="majorHAnsi" w:eastAsiaTheme="majorEastAsia" w:hAnsiTheme="majorHAnsi" w:cstheme="majorBidi"/>
          <w:color w:val="000000" w:themeColor="text1"/>
          <w:sz w:val="22"/>
          <w:szCs w:val="22"/>
        </w:rPr>
      </w:pPr>
      <w:r w:rsidRPr="002F08A3">
        <w:rPr>
          <w:rFonts w:asciiTheme="majorHAnsi" w:eastAsiaTheme="majorEastAsia" w:hAnsiTheme="majorHAnsi" w:cstheme="majorBidi"/>
          <w:color w:val="000000" w:themeColor="text1"/>
          <w:sz w:val="22"/>
          <w:szCs w:val="22"/>
        </w:rPr>
        <w:t>This means that on the 4</w:t>
      </w:r>
      <w:r w:rsidR="002F08A3">
        <w:rPr>
          <w:rFonts w:asciiTheme="majorHAnsi" w:eastAsiaTheme="majorEastAsia" w:hAnsiTheme="majorHAnsi" w:cstheme="majorBidi"/>
          <w:color w:val="000000" w:themeColor="text1"/>
          <w:sz w:val="22"/>
          <w:szCs w:val="22"/>
        </w:rPr>
        <w:t>-</w:t>
      </w:r>
      <w:r w:rsidRPr="002F08A3">
        <w:rPr>
          <w:rFonts w:asciiTheme="majorHAnsi" w:eastAsiaTheme="majorEastAsia" w:hAnsiTheme="majorHAnsi" w:cstheme="majorBidi"/>
          <w:color w:val="000000" w:themeColor="text1"/>
          <w:sz w:val="22"/>
          <w:szCs w:val="22"/>
        </w:rPr>
        <w:t xml:space="preserve">year timescale, that the </w:t>
      </w:r>
      <w:r w:rsidR="002F08A3">
        <w:rPr>
          <w:rFonts w:asciiTheme="majorHAnsi" w:eastAsiaTheme="majorEastAsia" w:hAnsiTheme="majorHAnsi" w:cstheme="majorBidi"/>
          <w:color w:val="000000" w:themeColor="text1"/>
          <w:sz w:val="22"/>
          <w:szCs w:val="22"/>
        </w:rPr>
        <w:t>core</w:t>
      </w:r>
      <w:r w:rsidRPr="002F08A3">
        <w:rPr>
          <w:rFonts w:asciiTheme="majorHAnsi" w:eastAsiaTheme="majorEastAsia" w:hAnsiTheme="majorHAnsi" w:cstheme="majorBidi"/>
          <w:color w:val="000000" w:themeColor="text1"/>
          <w:sz w:val="22"/>
          <w:szCs w:val="22"/>
        </w:rPr>
        <w:t xml:space="preserve"> (“nucleus”) ATLAS sites (QMUL, Manchester, Lancaster and Glasgow) will need at least ~ </w:t>
      </w:r>
      <w:r w:rsidR="0052511D" w:rsidRPr="002F08A3">
        <w:rPr>
          <w:rFonts w:asciiTheme="majorHAnsi" w:eastAsiaTheme="majorEastAsia" w:hAnsiTheme="majorHAnsi" w:cstheme="majorBidi"/>
          <w:color w:val="000000" w:themeColor="text1"/>
          <w:sz w:val="22"/>
          <w:szCs w:val="22"/>
        </w:rPr>
        <w:t>8</w:t>
      </w:r>
      <w:r w:rsidRPr="002F08A3">
        <w:rPr>
          <w:rFonts w:asciiTheme="majorHAnsi" w:eastAsiaTheme="majorEastAsia" w:hAnsiTheme="majorHAnsi" w:cstheme="majorBidi"/>
          <w:color w:val="000000" w:themeColor="text1"/>
          <w:sz w:val="22"/>
          <w:szCs w:val="22"/>
        </w:rPr>
        <w:t>0 Gbit/s for the Tier-2 traffic alone (and hence a greater capacity at the campus site overall).  It is possible that some of these sites may require 100 Gbit/s on this timescale. The UK needs to monitor the rate of growth of the network bandwidth at the larger ATLAS sites.</w:t>
      </w:r>
      <w:r w:rsidRPr="002F08A3">
        <w:rPr>
          <w:sz w:val="22"/>
          <w:szCs w:val="22"/>
        </w:rPr>
        <w:br/>
      </w:r>
    </w:p>
    <w:p w14:paraId="42D8EF8F" w14:textId="09886470" w:rsidR="00EC51F4" w:rsidRPr="002F08A3" w:rsidRDefault="00EC51F4" w:rsidP="35D20B78">
      <w:pPr>
        <w:rPr>
          <w:rFonts w:asciiTheme="majorHAnsi" w:eastAsiaTheme="majorEastAsia" w:hAnsiTheme="majorHAnsi" w:cstheme="majorBidi"/>
          <w:color w:val="000000" w:themeColor="text1"/>
          <w:sz w:val="22"/>
          <w:szCs w:val="22"/>
        </w:rPr>
      </w:pPr>
      <w:r w:rsidRPr="002F08A3">
        <w:rPr>
          <w:rFonts w:asciiTheme="majorHAnsi" w:eastAsiaTheme="majorEastAsia" w:hAnsiTheme="majorHAnsi" w:cstheme="majorBidi"/>
          <w:color w:val="000000" w:themeColor="text1"/>
          <w:sz w:val="22"/>
          <w:szCs w:val="22"/>
        </w:rPr>
        <w:t xml:space="preserve">For the smaller </w:t>
      </w:r>
      <w:r w:rsidR="002F08A3">
        <w:rPr>
          <w:rFonts w:asciiTheme="majorHAnsi" w:eastAsiaTheme="majorEastAsia" w:hAnsiTheme="majorHAnsi" w:cstheme="majorBidi"/>
          <w:color w:val="000000" w:themeColor="text1"/>
          <w:sz w:val="22"/>
          <w:szCs w:val="22"/>
        </w:rPr>
        <w:t>non-core</w:t>
      </w:r>
      <w:r w:rsidRPr="002F08A3">
        <w:rPr>
          <w:rFonts w:asciiTheme="majorHAnsi" w:eastAsiaTheme="majorEastAsia" w:hAnsiTheme="majorHAnsi" w:cstheme="majorBidi"/>
          <w:color w:val="000000" w:themeColor="text1"/>
          <w:sz w:val="22"/>
          <w:szCs w:val="22"/>
        </w:rPr>
        <w:t xml:space="preserve"> storage (“satellite”) sites, operational considerations require the site to have a demonstrated connection to a nucleus site of greater than </w:t>
      </w:r>
      <w:r w:rsidR="0052511D" w:rsidRPr="002F08A3">
        <w:rPr>
          <w:rFonts w:asciiTheme="majorHAnsi" w:eastAsiaTheme="majorEastAsia" w:hAnsiTheme="majorHAnsi" w:cstheme="majorBidi"/>
          <w:color w:val="000000" w:themeColor="text1"/>
          <w:sz w:val="22"/>
          <w:szCs w:val="22"/>
        </w:rPr>
        <w:t>1.6</w:t>
      </w:r>
      <w:r w:rsidRPr="002F08A3">
        <w:rPr>
          <w:rFonts w:asciiTheme="majorHAnsi" w:eastAsiaTheme="majorEastAsia" w:hAnsiTheme="majorHAnsi" w:cstheme="majorBidi"/>
          <w:color w:val="000000" w:themeColor="text1"/>
          <w:sz w:val="22"/>
          <w:szCs w:val="22"/>
        </w:rPr>
        <w:t xml:space="preserve"> </w:t>
      </w:r>
      <w:r w:rsidR="0052511D" w:rsidRPr="002F08A3">
        <w:rPr>
          <w:rFonts w:asciiTheme="majorHAnsi" w:eastAsiaTheme="majorEastAsia" w:hAnsiTheme="majorHAnsi" w:cstheme="majorBidi"/>
          <w:color w:val="000000" w:themeColor="text1"/>
          <w:sz w:val="22"/>
          <w:szCs w:val="22"/>
        </w:rPr>
        <w:t>G</w:t>
      </w:r>
      <w:r w:rsidRPr="002F08A3">
        <w:rPr>
          <w:rFonts w:asciiTheme="majorHAnsi" w:eastAsiaTheme="majorEastAsia" w:hAnsiTheme="majorHAnsi" w:cstheme="majorBidi"/>
          <w:color w:val="000000" w:themeColor="text1"/>
          <w:sz w:val="22"/>
          <w:szCs w:val="22"/>
        </w:rPr>
        <w:t>b</w:t>
      </w:r>
      <w:r w:rsidR="007B6169" w:rsidRPr="002F08A3">
        <w:rPr>
          <w:rFonts w:asciiTheme="majorHAnsi" w:eastAsiaTheme="majorEastAsia" w:hAnsiTheme="majorHAnsi" w:cstheme="majorBidi"/>
          <w:color w:val="000000" w:themeColor="text1"/>
          <w:sz w:val="22"/>
          <w:szCs w:val="22"/>
        </w:rPr>
        <w:t>it</w:t>
      </w:r>
      <w:r w:rsidRPr="002F08A3">
        <w:rPr>
          <w:rFonts w:asciiTheme="majorHAnsi" w:eastAsiaTheme="majorEastAsia" w:hAnsiTheme="majorHAnsi" w:cstheme="majorBidi"/>
          <w:color w:val="000000" w:themeColor="text1"/>
          <w:sz w:val="22"/>
          <w:szCs w:val="22"/>
        </w:rPr>
        <w:t xml:space="preserve">/s. In the UK, the satellite sites are </w:t>
      </w:r>
      <w:proofErr w:type="gramStart"/>
      <w:r w:rsidRPr="002F08A3">
        <w:rPr>
          <w:rFonts w:asciiTheme="majorHAnsi" w:eastAsiaTheme="majorEastAsia" w:hAnsiTheme="majorHAnsi" w:cstheme="majorBidi"/>
          <w:color w:val="000000" w:themeColor="text1"/>
          <w:sz w:val="22"/>
          <w:szCs w:val="22"/>
        </w:rPr>
        <w:t>actually relatively</w:t>
      </w:r>
      <w:proofErr w:type="gramEnd"/>
      <w:r w:rsidRPr="002F08A3">
        <w:rPr>
          <w:rFonts w:asciiTheme="majorHAnsi" w:eastAsiaTheme="majorEastAsia" w:hAnsiTheme="majorHAnsi" w:cstheme="majorBidi"/>
          <w:color w:val="000000" w:themeColor="text1"/>
          <w:sz w:val="22"/>
          <w:szCs w:val="22"/>
        </w:rPr>
        <w:t xml:space="preserve"> large and should be able to provide connections to ~4 UK nucleus sites, with a weak scaling with the processing capacity available for ATLAS. Therefore, a bandwidth of </w:t>
      </w:r>
      <w:r w:rsidR="0052511D" w:rsidRPr="002F08A3">
        <w:rPr>
          <w:rFonts w:asciiTheme="majorHAnsi" w:eastAsiaTheme="majorEastAsia" w:hAnsiTheme="majorHAnsi" w:cstheme="majorBidi"/>
          <w:color w:val="000000" w:themeColor="text1"/>
          <w:sz w:val="22"/>
          <w:szCs w:val="22"/>
        </w:rPr>
        <w:t>4</w:t>
      </w:r>
      <w:r w:rsidRPr="002F08A3">
        <w:rPr>
          <w:rFonts w:asciiTheme="majorHAnsi" w:eastAsiaTheme="majorEastAsia" w:hAnsiTheme="majorHAnsi" w:cstheme="majorBidi"/>
          <w:color w:val="000000" w:themeColor="text1"/>
          <w:sz w:val="22"/>
          <w:szCs w:val="22"/>
        </w:rPr>
        <w:t>-</w:t>
      </w:r>
      <w:r w:rsidR="0052511D" w:rsidRPr="002F08A3">
        <w:rPr>
          <w:rFonts w:asciiTheme="majorHAnsi" w:eastAsiaTheme="majorEastAsia" w:hAnsiTheme="majorHAnsi" w:cstheme="majorBidi"/>
          <w:color w:val="000000" w:themeColor="text1"/>
          <w:sz w:val="22"/>
          <w:szCs w:val="22"/>
        </w:rPr>
        <w:t>8</w:t>
      </w:r>
      <w:r w:rsidRPr="002F08A3">
        <w:rPr>
          <w:rFonts w:asciiTheme="majorHAnsi" w:eastAsiaTheme="majorEastAsia" w:hAnsiTheme="majorHAnsi" w:cstheme="majorBidi"/>
          <w:color w:val="000000" w:themeColor="text1"/>
          <w:sz w:val="22"/>
          <w:szCs w:val="22"/>
        </w:rPr>
        <w:t xml:space="preserve"> Gbit/s at the </w:t>
      </w:r>
      <w:r w:rsidR="002F08A3">
        <w:rPr>
          <w:rFonts w:asciiTheme="majorHAnsi" w:eastAsiaTheme="majorEastAsia" w:hAnsiTheme="majorHAnsi" w:cstheme="majorBidi"/>
          <w:color w:val="000000" w:themeColor="text1"/>
          <w:sz w:val="22"/>
          <w:szCs w:val="22"/>
        </w:rPr>
        <w:t>non-core</w:t>
      </w:r>
      <w:r w:rsidRPr="002F08A3">
        <w:rPr>
          <w:rFonts w:asciiTheme="majorHAnsi" w:eastAsiaTheme="majorEastAsia" w:hAnsiTheme="majorHAnsi" w:cstheme="majorBidi"/>
          <w:color w:val="000000" w:themeColor="text1"/>
          <w:sz w:val="22"/>
          <w:szCs w:val="22"/>
        </w:rPr>
        <w:t xml:space="preserve"> sites should be sufficient with headroom for other traffic.</w:t>
      </w:r>
    </w:p>
    <w:p w14:paraId="176B0A28" w14:textId="35D74ED3" w:rsidR="00EC51F4" w:rsidRPr="006340B0" w:rsidRDefault="00EC51F4" w:rsidP="35D20B78">
      <w:pPr>
        <w:spacing w:beforeAutospacing="1" w:afterAutospacing="1"/>
        <w:rPr>
          <w:rFonts w:asciiTheme="majorHAnsi" w:eastAsiaTheme="majorEastAsia" w:hAnsiTheme="majorHAnsi" w:cstheme="majorBidi"/>
        </w:rPr>
      </w:pPr>
      <w:r w:rsidRPr="002F08A3">
        <w:rPr>
          <w:rFonts w:asciiTheme="majorHAnsi" w:eastAsiaTheme="majorEastAsia" w:hAnsiTheme="majorHAnsi" w:cstheme="majorBidi"/>
          <w:sz w:val="22"/>
          <w:szCs w:val="22"/>
        </w:rPr>
        <w:t xml:space="preserve">The summary for ATLAS expected by 2024 is shown </w:t>
      </w:r>
      <w:r w:rsidR="00C6229A">
        <w:rPr>
          <w:rFonts w:asciiTheme="majorHAnsi" w:eastAsiaTheme="majorEastAsia" w:hAnsiTheme="majorHAnsi" w:cstheme="majorBidi"/>
          <w:sz w:val="22"/>
          <w:szCs w:val="22"/>
        </w:rPr>
        <w:t xml:space="preserve">in Table 1. </w:t>
      </w:r>
      <w:r w:rsidRPr="002F08A3">
        <w:rPr>
          <w:rFonts w:asciiTheme="majorHAnsi" w:eastAsiaTheme="majorEastAsia" w:hAnsiTheme="majorHAnsi" w:cstheme="majorBidi"/>
          <w:sz w:val="22"/>
          <w:szCs w:val="22"/>
        </w:rPr>
        <w:t>The equivalent DC bandwidth is shown just to set a scale.</w:t>
      </w:r>
      <w:r w:rsidRPr="35D20B78">
        <w:rPr>
          <w:rFonts w:asciiTheme="majorHAnsi" w:eastAsiaTheme="majorEastAsia" w:hAnsiTheme="majorHAnsi" w:cstheme="majorBidi"/>
        </w:rPr>
        <w:t xml:space="preserve">  </w:t>
      </w:r>
    </w:p>
    <w:tbl>
      <w:tblPr>
        <w:tblStyle w:val="TableGrid"/>
        <w:tblW w:w="9322" w:type="dxa"/>
        <w:tblLayout w:type="fixed"/>
        <w:tblLook w:val="04A0" w:firstRow="1" w:lastRow="0" w:firstColumn="1" w:lastColumn="0" w:noHBand="0" w:noVBand="1"/>
      </w:tblPr>
      <w:tblGrid>
        <w:gridCol w:w="2660"/>
        <w:gridCol w:w="2126"/>
        <w:gridCol w:w="2268"/>
        <w:gridCol w:w="2268"/>
      </w:tblGrid>
      <w:tr w:rsidR="00EC51F4" w:rsidRPr="006340B0" w14:paraId="6B8750EE" w14:textId="77777777" w:rsidTr="00D30E10">
        <w:tc>
          <w:tcPr>
            <w:tcW w:w="2660" w:type="dxa"/>
          </w:tcPr>
          <w:p w14:paraId="007165C5" w14:textId="77777777" w:rsidR="00EC51F4" w:rsidRPr="000A4295" w:rsidRDefault="00EC51F4" w:rsidP="00D30E10">
            <w:pPr>
              <w:spacing w:beforeAutospacing="1"/>
              <w:rPr>
                <w:rFonts w:asciiTheme="majorHAnsi" w:hAnsiTheme="majorHAnsi" w:cstheme="majorHAnsi"/>
                <w:b/>
                <w:bCs/>
                <w:sz w:val="22"/>
                <w:szCs w:val="22"/>
              </w:rPr>
            </w:pPr>
            <w:r w:rsidRPr="000A4295">
              <w:rPr>
                <w:rFonts w:asciiTheme="majorHAnsi" w:hAnsiTheme="majorHAnsi" w:cstheme="majorHAnsi"/>
                <w:b/>
                <w:bCs/>
                <w:sz w:val="22"/>
                <w:szCs w:val="22"/>
              </w:rPr>
              <w:t>What</w:t>
            </w:r>
          </w:p>
        </w:tc>
        <w:tc>
          <w:tcPr>
            <w:tcW w:w="2126" w:type="dxa"/>
          </w:tcPr>
          <w:p w14:paraId="1959E3C0" w14:textId="77777777" w:rsidR="00EC51F4" w:rsidRPr="000A4295" w:rsidRDefault="00EC51F4" w:rsidP="00D30E10">
            <w:pPr>
              <w:spacing w:beforeAutospacing="1"/>
              <w:rPr>
                <w:rFonts w:asciiTheme="majorHAnsi" w:hAnsiTheme="majorHAnsi" w:cstheme="majorHAnsi"/>
                <w:b/>
                <w:bCs/>
                <w:sz w:val="22"/>
                <w:szCs w:val="22"/>
              </w:rPr>
            </w:pPr>
            <w:r w:rsidRPr="000A4295">
              <w:rPr>
                <w:rFonts w:asciiTheme="majorHAnsi" w:hAnsiTheme="majorHAnsi" w:cstheme="majorHAnsi"/>
                <w:b/>
                <w:bCs/>
                <w:sz w:val="22"/>
                <w:szCs w:val="22"/>
              </w:rPr>
              <w:t>Volume moved in UK per-year (PB)</w:t>
            </w:r>
          </w:p>
        </w:tc>
        <w:tc>
          <w:tcPr>
            <w:tcW w:w="2268" w:type="dxa"/>
          </w:tcPr>
          <w:p w14:paraId="28830489" w14:textId="77777777" w:rsidR="00EC51F4" w:rsidRPr="000A4295" w:rsidRDefault="00EC51F4" w:rsidP="00D30E10">
            <w:pPr>
              <w:spacing w:beforeAutospacing="1"/>
              <w:rPr>
                <w:rFonts w:asciiTheme="majorHAnsi" w:hAnsiTheme="majorHAnsi" w:cstheme="majorHAnsi"/>
                <w:b/>
                <w:bCs/>
                <w:sz w:val="22"/>
                <w:szCs w:val="22"/>
              </w:rPr>
            </w:pPr>
            <w:r w:rsidRPr="000A4295">
              <w:rPr>
                <w:rFonts w:asciiTheme="majorHAnsi" w:hAnsiTheme="majorHAnsi" w:cstheme="majorHAnsi"/>
                <w:b/>
                <w:bCs/>
                <w:sz w:val="22"/>
                <w:szCs w:val="22"/>
              </w:rPr>
              <w:t>Equivalent DC bandwidth (Gbit/s)</w:t>
            </w:r>
          </w:p>
        </w:tc>
        <w:tc>
          <w:tcPr>
            <w:tcW w:w="2268" w:type="dxa"/>
          </w:tcPr>
          <w:p w14:paraId="4551BB32" w14:textId="77777777" w:rsidR="00EC51F4" w:rsidRPr="000A4295" w:rsidRDefault="00EC51F4" w:rsidP="00D30E10">
            <w:pPr>
              <w:spacing w:beforeAutospacing="1"/>
              <w:rPr>
                <w:rFonts w:asciiTheme="majorHAnsi" w:hAnsiTheme="majorHAnsi" w:cstheme="majorHAnsi"/>
                <w:b/>
                <w:bCs/>
                <w:sz w:val="22"/>
                <w:szCs w:val="22"/>
              </w:rPr>
            </w:pPr>
            <w:r w:rsidRPr="000A4295">
              <w:rPr>
                <w:rFonts w:asciiTheme="majorHAnsi" w:hAnsiTheme="majorHAnsi" w:cstheme="majorHAnsi"/>
                <w:b/>
                <w:bCs/>
                <w:sz w:val="22"/>
                <w:szCs w:val="22"/>
              </w:rPr>
              <w:t>Peak (if known) (Gbit/s)</w:t>
            </w:r>
          </w:p>
        </w:tc>
      </w:tr>
      <w:tr w:rsidR="00EC51F4" w:rsidRPr="006340B0" w14:paraId="44F5C9EC" w14:textId="77777777" w:rsidTr="00D30E10">
        <w:tc>
          <w:tcPr>
            <w:tcW w:w="2660" w:type="dxa"/>
          </w:tcPr>
          <w:p w14:paraId="4138A1F0" w14:textId="77777777" w:rsidR="00EC51F4" w:rsidRPr="000A4295" w:rsidRDefault="00EC51F4" w:rsidP="00D30E10">
            <w:pPr>
              <w:spacing w:beforeAutospacing="1"/>
              <w:rPr>
                <w:rFonts w:asciiTheme="majorHAnsi" w:hAnsiTheme="majorHAnsi" w:cstheme="majorHAnsi"/>
                <w:sz w:val="22"/>
                <w:szCs w:val="22"/>
              </w:rPr>
            </w:pPr>
            <w:r w:rsidRPr="000A4295">
              <w:rPr>
                <w:rFonts w:asciiTheme="majorHAnsi" w:hAnsiTheme="majorHAnsi" w:cstheme="majorHAnsi"/>
                <w:sz w:val="22"/>
                <w:szCs w:val="22"/>
              </w:rPr>
              <w:t>Reconstruction</w:t>
            </w:r>
          </w:p>
        </w:tc>
        <w:tc>
          <w:tcPr>
            <w:tcW w:w="2126" w:type="dxa"/>
          </w:tcPr>
          <w:p w14:paraId="34A9482F" w14:textId="4668A7F6" w:rsidR="00EC51F4" w:rsidRPr="000A4295" w:rsidRDefault="0052511D" w:rsidP="00D30E10">
            <w:pPr>
              <w:spacing w:beforeAutospacing="1"/>
              <w:rPr>
                <w:rFonts w:asciiTheme="majorHAnsi" w:hAnsiTheme="majorHAnsi" w:cstheme="majorHAnsi"/>
                <w:sz w:val="22"/>
                <w:szCs w:val="22"/>
              </w:rPr>
            </w:pPr>
            <w:r w:rsidRPr="000A4295">
              <w:rPr>
                <w:rFonts w:asciiTheme="majorHAnsi" w:hAnsiTheme="majorHAnsi" w:cstheme="majorHAnsi"/>
                <w:sz w:val="22"/>
                <w:szCs w:val="22"/>
              </w:rPr>
              <w:t>10</w:t>
            </w:r>
          </w:p>
        </w:tc>
        <w:tc>
          <w:tcPr>
            <w:tcW w:w="2268" w:type="dxa"/>
          </w:tcPr>
          <w:p w14:paraId="5D42FE4D" w14:textId="37855B7B" w:rsidR="00EC51F4" w:rsidRPr="000A4295" w:rsidRDefault="0052511D" w:rsidP="00D30E10">
            <w:pPr>
              <w:spacing w:beforeAutospacing="1"/>
              <w:rPr>
                <w:rFonts w:asciiTheme="majorHAnsi" w:hAnsiTheme="majorHAnsi" w:cstheme="majorHAnsi"/>
                <w:sz w:val="22"/>
                <w:szCs w:val="22"/>
              </w:rPr>
            </w:pPr>
            <w:r w:rsidRPr="000A4295">
              <w:rPr>
                <w:rFonts w:asciiTheme="majorHAnsi" w:hAnsiTheme="majorHAnsi" w:cstheme="majorHAnsi"/>
                <w:sz w:val="22"/>
                <w:szCs w:val="22"/>
              </w:rPr>
              <w:t>2.5</w:t>
            </w:r>
          </w:p>
        </w:tc>
        <w:tc>
          <w:tcPr>
            <w:tcW w:w="2268" w:type="dxa"/>
          </w:tcPr>
          <w:p w14:paraId="6E22B7E5" w14:textId="0C0E75F9" w:rsidR="00EC51F4" w:rsidRPr="000A4295" w:rsidRDefault="00EC51F4" w:rsidP="00D30E10">
            <w:pPr>
              <w:spacing w:beforeAutospacing="1"/>
              <w:rPr>
                <w:rFonts w:asciiTheme="majorHAnsi" w:hAnsiTheme="majorHAnsi" w:cstheme="majorHAnsi"/>
                <w:sz w:val="22"/>
                <w:szCs w:val="22"/>
              </w:rPr>
            </w:pPr>
            <w:r w:rsidRPr="000A4295">
              <w:rPr>
                <w:rFonts w:asciiTheme="majorHAnsi" w:hAnsiTheme="majorHAnsi" w:cstheme="majorHAnsi"/>
                <w:sz w:val="22"/>
                <w:szCs w:val="22"/>
              </w:rPr>
              <w:t>5</w:t>
            </w:r>
          </w:p>
        </w:tc>
      </w:tr>
      <w:tr w:rsidR="00EC51F4" w:rsidRPr="006340B0" w14:paraId="737BBA98" w14:textId="77777777" w:rsidTr="00D30E10">
        <w:tc>
          <w:tcPr>
            <w:tcW w:w="2660" w:type="dxa"/>
          </w:tcPr>
          <w:p w14:paraId="245034A2" w14:textId="77777777" w:rsidR="00EC51F4" w:rsidRPr="000A4295" w:rsidRDefault="00EC51F4" w:rsidP="00D30E10">
            <w:pPr>
              <w:spacing w:beforeAutospacing="1"/>
              <w:rPr>
                <w:rFonts w:asciiTheme="majorHAnsi" w:hAnsiTheme="majorHAnsi" w:cstheme="majorHAnsi"/>
                <w:sz w:val="22"/>
                <w:szCs w:val="22"/>
              </w:rPr>
            </w:pPr>
            <w:r w:rsidRPr="000A4295">
              <w:rPr>
                <w:rFonts w:asciiTheme="majorHAnsi" w:hAnsiTheme="majorHAnsi" w:cstheme="majorHAnsi"/>
                <w:sz w:val="22"/>
                <w:szCs w:val="22"/>
              </w:rPr>
              <w:t>Derivation</w:t>
            </w:r>
          </w:p>
        </w:tc>
        <w:tc>
          <w:tcPr>
            <w:tcW w:w="2126" w:type="dxa"/>
          </w:tcPr>
          <w:p w14:paraId="33FFF2C9" w14:textId="5DDCFB56" w:rsidR="00EC51F4" w:rsidRPr="000A4295" w:rsidRDefault="0052511D" w:rsidP="00D30E10">
            <w:pPr>
              <w:spacing w:beforeAutospacing="1"/>
              <w:rPr>
                <w:rFonts w:asciiTheme="majorHAnsi" w:hAnsiTheme="majorHAnsi" w:cstheme="majorHAnsi"/>
                <w:sz w:val="22"/>
                <w:szCs w:val="22"/>
              </w:rPr>
            </w:pPr>
            <w:r w:rsidRPr="000A4295">
              <w:rPr>
                <w:rFonts w:asciiTheme="majorHAnsi" w:hAnsiTheme="majorHAnsi" w:cstheme="majorHAnsi"/>
                <w:sz w:val="22"/>
                <w:szCs w:val="22"/>
              </w:rPr>
              <w:t>100</w:t>
            </w:r>
          </w:p>
        </w:tc>
        <w:tc>
          <w:tcPr>
            <w:tcW w:w="2268" w:type="dxa"/>
          </w:tcPr>
          <w:p w14:paraId="7D11CAE1" w14:textId="33C563D4" w:rsidR="00EC51F4" w:rsidRPr="000A4295" w:rsidRDefault="00EC51F4" w:rsidP="00D30E10">
            <w:pPr>
              <w:spacing w:beforeAutospacing="1"/>
              <w:rPr>
                <w:rFonts w:asciiTheme="majorHAnsi" w:hAnsiTheme="majorHAnsi" w:cstheme="majorHAnsi"/>
                <w:sz w:val="22"/>
                <w:szCs w:val="22"/>
              </w:rPr>
            </w:pPr>
            <w:r w:rsidRPr="000A4295">
              <w:rPr>
                <w:rFonts w:asciiTheme="majorHAnsi" w:hAnsiTheme="majorHAnsi" w:cstheme="majorHAnsi"/>
                <w:sz w:val="22"/>
                <w:szCs w:val="22"/>
              </w:rPr>
              <w:t>25</w:t>
            </w:r>
          </w:p>
        </w:tc>
        <w:tc>
          <w:tcPr>
            <w:tcW w:w="2268" w:type="dxa"/>
          </w:tcPr>
          <w:p w14:paraId="2EA10CFB" w14:textId="5A9C330F" w:rsidR="00EC51F4" w:rsidRPr="000A4295" w:rsidRDefault="00EC51F4" w:rsidP="00D30E10">
            <w:pPr>
              <w:spacing w:beforeAutospacing="1"/>
              <w:rPr>
                <w:rFonts w:asciiTheme="majorHAnsi" w:hAnsiTheme="majorHAnsi" w:cstheme="majorHAnsi"/>
                <w:sz w:val="22"/>
                <w:szCs w:val="22"/>
              </w:rPr>
            </w:pPr>
            <w:r w:rsidRPr="000A4295">
              <w:rPr>
                <w:rFonts w:asciiTheme="majorHAnsi" w:hAnsiTheme="majorHAnsi" w:cstheme="majorHAnsi"/>
                <w:sz w:val="22"/>
                <w:szCs w:val="22"/>
              </w:rPr>
              <w:t>5</w:t>
            </w:r>
            <w:r w:rsidR="0052511D" w:rsidRPr="000A4295">
              <w:rPr>
                <w:rFonts w:asciiTheme="majorHAnsi" w:hAnsiTheme="majorHAnsi" w:cstheme="majorHAnsi"/>
                <w:sz w:val="22"/>
                <w:szCs w:val="22"/>
              </w:rPr>
              <w:t>0</w:t>
            </w:r>
          </w:p>
        </w:tc>
      </w:tr>
      <w:tr w:rsidR="00EC51F4" w:rsidRPr="006340B0" w14:paraId="6617EFF3" w14:textId="77777777" w:rsidTr="00D30E10">
        <w:tc>
          <w:tcPr>
            <w:tcW w:w="2660" w:type="dxa"/>
          </w:tcPr>
          <w:p w14:paraId="6CB24902" w14:textId="77777777" w:rsidR="00EC51F4" w:rsidRPr="000A4295" w:rsidRDefault="00EC51F4" w:rsidP="002F08A3">
            <w:pPr>
              <w:keepNext/>
              <w:spacing w:before="100" w:beforeAutospacing="1"/>
              <w:rPr>
                <w:rFonts w:asciiTheme="majorHAnsi" w:hAnsiTheme="majorHAnsi" w:cstheme="majorHAnsi"/>
                <w:sz w:val="22"/>
                <w:szCs w:val="22"/>
              </w:rPr>
            </w:pPr>
            <w:r w:rsidRPr="000A4295">
              <w:rPr>
                <w:rFonts w:asciiTheme="majorHAnsi" w:hAnsiTheme="majorHAnsi" w:cstheme="majorHAnsi"/>
                <w:sz w:val="22"/>
                <w:szCs w:val="22"/>
              </w:rPr>
              <w:t>Monte Carlo</w:t>
            </w:r>
          </w:p>
        </w:tc>
        <w:tc>
          <w:tcPr>
            <w:tcW w:w="2126" w:type="dxa"/>
          </w:tcPr>
          <w:p w14:paraId="0EA7D23B" w14:textId="0A2D704D" w:rsidR="00EC51F4" w:rsidRPr="000A4295" w:rsidRDefault="0052511D" w:rsidP="00D30E10">
            <w:pPr>
              <w:spacing w:beforeAutospacing="1"/>
              <w:rPr>
                <w:rFonts w:asciiTheme="majorHAnsi" w:hAnsiTheme="majorHAnsi" w:cstheme="majorHAnsi"/>
                <w:sz w:val="22"/>
                <w:szCs w:val="22"/>
              </w:rPr>
            </w:pPr>
            <w:r w:rsidRPr="000A4295">
              <w:rPr>
                <w:rFonts w:asciiTheme="majorHAnsi" w:hAnsiTheme="majorHAnsi" w:cstheme="majorHAnsi"/>
                <w:sz w:val="22"/>
                <w:szCs w:val="22"/>
              </w:rPr>
              <w:t>56</w:t>
            </w:r>
          </w:p>
        </w:tc>
        <w:tc>
          <w:tcPr>
            <w:tcW w:w="2268" w:type="dxa"/>
          </w:tcPr>
          <w:p w14:paraId="5738E8B0" w14:textId="26D43B8D" w:rsidR="00EC51F4" w:rsidRPr="000A4295" w:rsidRDefault="0052511D" w:rsidP="00D30E10">
            <w:pPr>
              <w:spacing w:beforeAutospacing="1"/>
              <w:rPr>
                <w:rFonts w:asciiTheme="majorHAnsi" w:hAnsiTheme="majorHAnsi" w:cstheme="majorHAnsi"/>
                <w:sz w:val="22"/>
                <w:szCs w:val="22"/>
              </w:rPr>
            </w:pPr>
            <w:r w:rsidRPr="000A4295">
              <w:rPr>
                <w:rFonts w:asciiTheme="majorHAnsi" w:hAnsiTheme="majorHAnsi" w:cstheme="majorHAnsi"/>
                <w:sz w:val="22"/>
                <w:szCs w:val="22"/>
              </w:rPr>
              <w:t>14</w:t>
            </w:r>
          </w:p>
        </w:tc>
        <w:tc>
          <w:tcPr>
            <w:tcW w:w="2268" w:type="dxa"/>
          </w:tcPr>
          <w:p w14:paraId="3D439E2D" w14:textId="48A9C9D7" w:rsidR="00EC51F4" w:rsidRPr="000A4295" w:rsidRDefault="0052511D" w:rsidP="00D30E10">
            <w:pPr>
              <w:spacing w:beforeAutospacing="1"/>
              <w:rPr>
                <w:rFonts w:asciiTheme="majorHAnsi" w:hAnsiTheme="majorHAnsi" w:cstheme="majorHAnsi"/>
                <w:sz w:val="22"/>
                <w:szCs w:val="22"/>
              </w:rPr>
            </w:pPr>
            <w:r w:rsidRPr="000A4295">
              <w:rPr>
                <w:rFonts w:asciiTheme="majorHAnsi" w:hAnsiTheme="majorHAnsi" w:cstheme="majorHAnsi"/>
                <w:sz w:val="22"/>
                <w:szCs w:val="22"/>
              </w:rPr>
              <w:t>28</w:t>
            </w:r>
          </w:p>
        </w:tc>
      </w:tr>
      <w:tr w:rsidR="00EC51F4" w:rsidRPr="006340B0" w14:paraId="38F7DF38" w14:textId="77777777" w:rsidTr="00D30E10">
        <w:tc>
          <w:tcPr>
            <w:tcW w:w="2660" w:type="dxa"/>
          </w:tcPr>
          <w:p w14:paraId="3F5D21AE" w14:textId="77777777" w:rsidR="00EC51F4" w:rsidRPr="000A4295" w:rsidRDefault="00EC51F4" w:rsidP="00D30E10">
            <w:pPr>
              <w:spacing w:beforeAutospacing="1"/>
              <w:rPr>
                <w:rFonts w:asciiTheme="majorHAnsi" w:hAnsiTheme="majorHAnsi" w:cstheme="majorHAnsi"/>
                <w:sz w:val="22"/>
                <w:szCs w:val="22"/>
              </w:rPr>
            </w:pPr>
            <w:r w:rsidRPr="000A4295">
              <w:rPr>
                <w:rFonts w:asciiTheme="majorHAnsi" w:hAnsiTheme="majorHAnsi" w:cstheme="majorHAnsi"/>
                <w:sz w:val="22"/>
                <w:szCs w:val="22"/>
              </w:rPr>
              <w:t>Analysis</w:t>
            </w:r>
          </w:p>
        </w:tc>
        <w:tc>
          <w:tcPr>
            <w:tcW w:w="2126" w:type="dxa"/>
          </w:tcPr>
          <w:p w14:paraId="72E1F955" w14:textId="4A0EB237" w:rsidR="00EC51F4" w:rsidRPr="000A4295" w:rsidRDefault="0052511D" w:rsidP="00D30E10">
            <w:pPr>
              <w:spacing w:beforeAutospacing="1"/>
              <w:rPr>
                <w:rFonts w:asciiTheme="majorHAnsi" w:hAnsiTheme="majorHAnsi" w:cstheme="majorHAnsi"/>
                <w:sz w:val="22"/>
                <w:szCs w:val="22"/>
              </w:rPr>
            </w:pPr>
            <w:r w:rsidRPr="000A4295">
              <w:rPr>
                <w:rFonts w:asciiTheme="majorHAnsi" w:hAnsiTheme="majorHAnsi" w:cstheme="majorHAnsi"/>
                <w:sz w:val="22"/>
                <w:szCs w:val="22"/>
              </w:rPr>
              <w:t>2</w:t>
            </w:r>
            <w:r w:rsidR="00EC51F4" w:rsidRPr="000A4295">
              <w:rPr>
                <w:rFonts w:asciiTheme="majorHAnsi" w:hAnsiTheme="majorHAnsi" w:cstheme="majorHAnsi"/>
                <w:sz w:val="22"/>
                <w:szCs w:val="22"/>
              </w:rPr>
              <w:t>00</w:t>
            </w:r>
          </w:p>
        </w:tc>
        <w:tc>
          <w:tcPr>
            <w:tcW w:w="2268" w:type="dxa"/>
          </w:tcPr>
          <w:p w14:paraId="62272C03" w14:textId="29040588" w:rsidR="00EC51F4" w:rsidRPr="000A4295" w:rsidRDefault="0052511D" w:rsidP="00D30E10">
            <w:pPr>
              <w:spacing w:beforeAutospacing="1"/>
              <w:rPr>
                <w:rFonts w:asciiTheme="majorHAnsi" w:hAnsiTheme="majorHAnsi" w:cstheme="majorHAnsi"/>
                <w:sz w:val="22"/>
                <w:szCs w:val="22"/>
              </w:rPr>
            </w:pPr>
            <w:r w:rsidRPr="000A4295">
              <w:rPr>
                <w:rFonts w:asciiTheme="majorHAnsi" w:hAnsiTheme="majorHAnsi" w:cstheme="majorHAnsi"/>
                <w:sz w:val="22"/>
                <w:szCs w:val="22"/>
              </w:rPr>
              <w:t>50</w:t>
            </w:r>
          </w:p>
        </w:tc>
        <w:tc>
          <w:tcPr>
            <w:tcW w:w="2268" w:type="dxa"/>
          </w:tcPr>
          <w:p w14:paraId="13D04BC7" w14:textId="388B1A81" w:rsidR="00EC51F4" w:rsidRPr="000A4295" w:rsidRDefault="0052511D" w:rsidP="00D30E10">
            <w:pPr>
              <w:spacing w:beforeAutospacing="1"/>
              <w:rPr>
                <w:rFonts w:asciiTheme="majorHAnsi" w:hAnsiTheme="majorHAnsi" w:cstheme="majorHAnsi"/>
                <w:sz w:val="22"/>
                <w:szCs w:val="22"/>
              </w:rPr>
            </w:pPr>
            <w:r w:rsidRPr="000A4295">
              <w:rPr>
                <w:rFonts w:asciiTheme="majorHAnsi" w:hAnsiTheme="majorHAnsi" w:cstheme="majorHAnsi"/>
                <w:sz w:val="22"/>
                <w:szCs w:val="22"/>
              </w:rPr>
              <w:t>100</w:t>
            </w:r>
          </w:p>
        </w:tc>
      </w:tr>
      <w:tr w:rsidR="00EC51F4" w:rsidRPr="006340B0" w14:paraId="27260D5C" w14:textId="77777777" w:rsidTr="00D30E10">
        <w:tc>
          <w:tcPr>
            <w:tcW w:w="2660" w:type="dxa"/>
          </w:tcPr>
          <w:p w14:paraId="183B3D97" w14:textId="77777777" w:rsidR="00EC51F4" w:rsidRPr="000A4295" w:rsidRDefault="00EC51F4" w:rsidP="00D30E10">
            <w:pPr>
              <w:spacing w:beforeAutospacing="1"/>
              <w:rPr>
                <w:rFonts w:asciiTheme="majorHAnsi" w:hAnsiTheme="majorHAnsi" w:cstheme="majorHAnsi"/>
                <w:b/>
                <w:bCs/>
                <w:sz w:val="22"/>
                <w:szCs w:val="22"/>
              </w:rPr>
            </w:pPr>
            <w:r w:rsidRPr="000A4295">
              <w:rPr>
                <w:rFonts w:asciiTheme="majorHAnsi" w:hAnsiTheme="majorHAnsi" w:cstheme="majorHAnsi"/>
                <w:b/>
                <w:bCs/>
                <w:sz w:val="22"/>
                <w:szCs w:val="22"/>
              </w:rPr>
              <w:t>Total</w:t>
            </w:r>
          </w:p>
        </w:tc>
        <w:tc>
          <w:tcPr>
            <w:tcW w:w="2126" w:type="dxa"/>
          </w:tcPr>
          <w:p w14:paraId="33B67FF4" w14:textId="38728BDD" w:rsidR="00EC51F4" w:rsidRPr="000A4295" w:rsidRDefault="0052511D" w:rsidP="00D30E10">
            <w:pPr>
              <w:spacing w:beforeAutospacing="1"/>
              <w:rPr>
                <w:rFonts w:asciiTheme="majorHAnsi" w:hAnsiTheme="majorHAnsi" w:cstheme="majorHAnsi"/>
                <w:sz w:val="22"/>
                <w:szCs w:val="22"/>
              </w:rPr>
            </w:pPr>
            <w:r w:rsidRPr="000A4295">
              <w:rPr>
                <w:rFonts w:asciiTheme="majorHAnsi" w:hAnsiTheme="majorHAnsi" w:cstheme="majorHAnsi"/>
                <w:sz w:val="22"/>
                <w:szCs w:val="22"/>
              </w:rPr>
              <w:t>366</w:t>
            </w:r>
          </w:p>
        </w:tc>
        <w:tc>
          <w:tcPr>
            <w:tcW w:w="2268" w:type="dxa"/>
          </w:tcPr>
          <w:p w14:paraId="7B579305" w14:textId="0830D58E" w:rsidR="00EC51F4" w:rsidRPr="000A4295" w:rsidRDefault="0052511D" w:rsidP="00D30E10">
            <w:pPr>
              <w:spacing w:beforeAutospacing="1"/>
              <w:rPr>
                <w:rFonts w:asciiTheme="majorHAnsi" w:hAnsiTheme="majorHAnsi" w:cstheme="majorHAnsi"/>
                <w:sz w:val="22"/>
                <w:szCs w:val="22"/>
              </w:rPr>
            </w:pPr>
            <w:r w:rsidRPr="000A4295">
              <w:rPr>
                <w:rFonts w:asciiTheme="majorHAnsi" w:hAnsiTheme="majorHAnsi" w:cstheme="majorHAnsi"/>
                <w:sz w:val="22"/>
                <w:szCs w:val="22"/>
              </w:rPr>
              <w:t>88</w:t>
            </w:r>
          </w:p>
        </w:tc>
        <w:tc>
          <w:tcPr>
            <w:tcW w:w="2268" w:type="dxa"/>
          </w:tcPr>
          <w:p w14:paraId="69B02FC8" w14:textId="12B11405" w:rsidR="00EC51F4" w:rsidRPr="000A4295" w:rsidRDefault="0052511D" w:rsidP="00D30E10">
            <w:pPr>
              <w:spacing w:beforeAutospacing="1"/>
              <w:rPr>
                <w:rFonts w:asciiTheme="majorHAnsi" w:hAnsiTheme="majorHAnsi" w:cstheme="majorHAnsi"/>
                <w:sz w:val="22"/>
                <w:szCs w:val="22"/>
              </w:rPr>
            </w:pPr>
            <w:r w:rsidRPr="000A4295">
              <w:rPr>
                <w:rFonts w:asciiTheme="majorHAnsi" w:hAnsiTheme="majorHAnsi" w:cstheme="majorHAnsi"/>
                <w:sz w:val="22"/>
                <w:szCs w:val="22"/>
              </w:rPr>
              <w:t>182</w:t>
            </w:r>
          </w:p>
        </w:tc>
      </w:tr>
      <w:tr w:rsidR="00EC51F4" w:rsidRPr="006340B0" w14:paraId="0E190392" w14:textId="77777777" w:rsidTr="00D30E10">
        <w:trPr>
          <w:trHeight w:hRule="exact" w:val="20"/>
        </w:trPr>
        <w:tc>
          <w:tcPr>
            <w:tcW w:w="2660" w:type="dxa"/>
          </w:tcPr>
          <w:p w14:paraId="79DB4601" w14:textId="77777777" w:rsidR="00EC51F4" w:rsidRPr="000A4295" w:rsidRDefault="00EC51F4" w:rsidP="00D30E10">
            <w:pPr>
              <w:spacing w:beforeAutospacing="1"/>
              <w:rPr>
                <w:rFonts w:asciiTheme="majorHAnsi" w:hAnsiTheme="majorHAnsi" w:cstheme="majorHAnsi"/>
                <w:b/>
                <w:bCs/>
                <w:sz w:val="22"/>
                <w:szCs w:val="22"/>
              </w:rPr>
            </w:pPr>
          </w:p>
        </w:tc>
        <w:tc>
          <w:tcPr>
            <w:tcW w:w="2126" w:type="dxa"/>
          </w:tcPr>
          <w:p w14:paraId="6C198E6B" w14:textId="77777777" w:rsidR="00EC51F4" w:rsidRPr="000A4295" w:rsidRDefault="00EC51F4" w:rsidP="00D30E10">
            <w:pPr>
              <w:spacing w:beforeAutospacing="1"/>
              <w:rPr>
                <w:rFonts w:asciiTheme="majorHAnsi" w:hAnsiTheme="majorHAnsi" w:cstheme="majorHAnsi"/>
                <w:sz w:val="22"/>
                <w:szCs w:val="22"/>
              </w:rPr>
            </w:pPr>
          </w:p>
        </w:tc>
        <w:tc>
          <w:tcPr>
            <w:tcW w:w="2268" w:type="dxa"/>
          </w:tcPr>
          <w:p w14:paraId="2B799B07" w14:textId="77777777" w:rsidR="00EC51F4" w:rsidRPr="000A4295" w:rsidRDefault="00EC51F4" w:rsidP="00D30E10">
            <w:pPr>
              <w:spacing w:beforeAutospacing="1"/>
              <w:rPr>
                <w:rFonts w:asciiTheme="majorHAnsi" w:hAnsiTheme="majorHAnsi" w:cstheme="majorHAnsi"/>
                <w:b/>
                <w:bCs/>
                <w:sz w:val="22"/>
                <w:szCs w:val="22"/>
              </w:rPr>
            </w:pPr>
          </w:p>
        </w:tc>
        <w:tc>
          <w:tcPr>
            <w:tcW w:w="2268" w:type="dxa"/>
          </w:tcPr>
          <w:p w14:paraId="733D34A1" w14:textId="77777777" w:rsidR="00EC51F4" w:rsidRPr="000A4295" w:rsidRDefault="00EC51F4" w:rsidP="00D30E10">
            <w:pPr>
              <w:spacing w:beforeAutospacing="1"/>
              <w:rPr>
                <w:rFonts w:asciiTheme="majorHAnsi" w:hAnsiTheme="majorHAnsi" w:cstheme="majorHAnsi"/>
                <w:sz w:val="22"/>
                <w:szCs w:val="22"/>
              </w:rPr>
            </w:pPr>
          </w:p>
        </w:tc>
      </w:tr>
      <w:tr w:rsidR="00EC51F4" w:rsidRPr="006340B0" w14:paraId="2D475D46" w14:textId="77777777" w:rsidTr="00D30E10">
        <w:tc>
          <w:tcPr>
            <w:tcW w:w="2660" w:type="dxa"/>
          </w:tcPr>
          <w:p w14:paraId="70AAADE9" w14:textId="77777777" w:rsidR="00EC51F4" w:rsidRPr="000A4295" w:rsidRDefault="00EC51F4" w:rsidP="00D30E10">
            <w:pPr>
              <w:spacing w:beforeAutospacing="1"/>
              <w:rPr>
                <w:rFonts w:asciiTheme="majorHAnsi" w:hAnsiTheme="majorHAnsi" w:cstheme="majorHAnsi"/>
                <w:b/>
                <w:bCs/>
                <w:sz w:val="22"/>
                <w:szCs w:val="22"/>
              </w:rPr>
            </w:pPr>
            <w:r w:rsidRPr="000A4295">
              <w:rPr>
                <w:rFonts w:asciiTheme="majorHAnsi" w:hAnsiTheme="majorHAnsi" w:cstheme="majorHAnsi"/>
                <w:b/>
                <w:bCs/>
                <w:sz w:val="22"/>
                <w:szCs w:val="22"/>
              </w:rPr>
              <w:t>Tier-1 requirement</w:t>
            </w:r>
          </w:p>
        </w:tc>
        <w:tc>
          <w:tcPr>
            <w:tcW w:w="2126" w:type="dxa"/>
          </w:tcPr>
          <w:p w14:paraId="5EDEB47C" w14:textId="77777777" w:rsidR="00EC51F4" w:rsidRPr="000A4295" w:rsidRDefault="00EC51F4" w:rsidP="00D30E10">
            <w:pPr>
              <w:spacing w:beforeAutospacing="1"/>
              <w:rPr>
                <w:rFonts w:asciiTheme="majorHAnsi" w:hAnsiTheme="majorHAnsi" w:cstheme="majorHAnsi"/>
                <w:sz w:val="22"/>
                <w:szCs w:val="22"/>
              </w:rPr>
            </w:pPr>
          </w:p>
        </w:tc>
        <w:tc>
          <w:tcPr>
            <w:tcW w:w="2268" w:type="dxa"/>
          </w:tcPr>
          <w:p w14:paraId="20BEE805" w14:textId="455D6CF3" w:rsidR="00EC51F4" w:rsidRPr="000A4295" w:rsidRDefault="0052511D" w:rsidP="00D30E10">
            <w:pPr>
              <w:spacing w:beforeAutospacing="1"/>
              <w:rPr>
                <w:rFonts w:asciiTheme="majorHAnsi" w:hAnsiTheme="majorHAnsi" w:cstheme="majorHAnsi"/>
                <w:b/>
                <w:bCs/>
                <w:sz w:val="22"/>
                <w:szCs w:val="22"/>
              </w:rPr>
            </w:pPr>
            <w:r w:rsidRPr="000A4295">
              <w:rPr>
                <w:rFonts w:asciiTheme="majorHAnsi" w:hAnsiTheme="majorHAnsi" w:cstheme="majorHAnsi"/>
                <w:b/>
                <w:bCs/>
                <w:sz w:val="22"/>
                <w:szCs w:val="22"/>
              </w:rPr>
              <w:t>8</w:t>
            </w:r>
            <w:r w:rsidR="00EC51F4" w:rsidRPr="000A4295">
              <w:rPr>
                <w:rFonts w:asciiTheme="majorHAnsi" w:hAnsiTheme="majorHAnsi" w:cstheme="majorHAnsi"/>
                <w:b/>
                <w:bCs/>
                <w:sz w:val="22"/>
                <w:szCs w:val="22"/>
              </w:rPr>
              <w:t>0</w:t>
            </w:r>
          </w:p>
        </w:tc>
        <w:tc>
          <w:tcPr>
            <w:tcW w:w="2268" w:type="dxa"/>
          </w:tcPr>
          <w:p w14:paraId="56D7BBAA" w14:textId="77777777" w:rsidR="00EC51F4" w:rsidRPr="000A4295" w:rsidRDefault="00EC51F4" w:rsidP="00D30E10">
            <w:pPr>
              <w:spacing w:beforeAutospacing="1"/>
              <w:rPr>
                <w:rFonts w:asciiTheme="majorHAnsi" w:hAnsiTheme="majorHAnsi" w:cstheme="majorHAnsi"/>
                <w:sz w:val="22"/>
                <w:szCs w:val="22"/>
              </w:rPr>
            </w:pPr>
          </w:p>
        </w:tc>
      </w:tr>
      <w:tr w:rsidR="00EC51F4" w:rsidRPr="006340B0" w14:paraId="68700357" w14:textId="77777777" w:rsidTr="00D30E10">
        <w:tc>
          <w:tcPr>
            <w:tcW w:w="2660" w:type="dxa"/>
          </w:tcPr>
          <w:p w14:paraId="25D20B37" w14:textId="2851FE66" w:rsidR="00EC51F4" w:rsidRPr="000A4295" w:rsidRDefault="00EC51F4" w:rsidP="00D30E10">
            <w:pPr>
              <w:spacing w:beforeAutospacing="1"/>
              <w:rPr>
                <w:rFonts w:asciiTheme="majorHAnsi" w:hAnsiTheme="majorHAnsi" w:cstheme="majorHAnsi"/>
                <w:b/>
                <w:bCs/>
                <w:sz w:val="22"/>
                <w:szCs w:val="22"/>
              </w:rPr>
            </w:pPr>
            <w:r w:rsidRPr="000A4295">
              <w:rPr>
                <w:rFonts w:asciiTheme="majorHAnsi" w:hAnsiTheme="majorHAnsi" w:cstheme="majorHAnsi"/>
                <w:b/>
                <w:bCs/>
                <w:sz w:val="22"/>
                <w:szCs w:val="22"/>
              </w:rPr>
              <w:t>Tier-2 (</w:t>
            </w:r>
            <w:r w:rsidR="002F08A3">
              <w:rPr>
                <w:rFonts w:asciiTheme="majorHAnsi" w:hAnsiTheme="majorHAnsi" w:cstheme="majorHAnsi"/>
                <w:b/>
                <w:bCs/>
                <w:sz w:val="22"/>
                <w:szCs w:val="22"/>
              </w:rPr>
              <w:t>core</w:t>
            </w:r>
            <w:r w:rsidRPr="000A4295">
              <w:rPr>
                <w:rFonts w:asciiTheme="majorHAnsi" w:hAnsiTheme="majorHAnsi" w:cstheme="majorHAnsi"/>
                <w:b/>
                <w:bCs/>
                <w:sz w:val="22"/>
                <w:szCs w:val="22"/>
              </w:rPr>
              <w:t>) requirement</w:t>
            </w:r>
          </w:p>
        </w:tc>
        <w:tc>
          <w:tcPr>
            <w:tcW w:w="2126" w:type="dxa"/>
          </w:tcPr>
          <w:p w14:paraId="06050D15" w14:textId="77777777" w:rsidR="00EC51F4" w:rsidRPr="000A4295" w:rsidRDefault="00EC51F4" w:rsidP="00D30E10">
            <w:pPr>
              <w:spacing w:beforeAutospacing="1"/>
              <w:rPr>
                <w:rFonts w:asciiTheme="majorHAnsi" w:hAnsiTheme="majorHAnsi" w:cstheme="majorHAnsi"/>
                <w:sz w:val="22"/>
                <w:szCs w:val="22"/>
              </w:rPr>
            </w:pPr>
          </w:p>
        </w:tc>
        <w:tc>
          <w:tcPr>
            <w:tcW w:w="2268" w:type="dxa"/>
          </w:tcPr>
          <w:p w14:paraId="0AD398C7" w14:textId="4EB7957C" w:rsidR="00EC51F4" w:rsidRPr="000A4295" w:rsidRDefault="0052511D" w:rsidP="00D30E10">
            <w:pPr>
              <w:spacing w:beforeAutospacing="1"/>
              <w:rPr>
                <w:rFonts w:asciiTheme="majorHAnsi" w:hAnsiTheme="majorHAnsi" w:cstheme="majorHAnsi"/>
                <w:b/>
                <w:bCs/>
                <w:sz w:val="22"/>
                <w:szCs w:val="22"/>
              </w:rPr>
            </w:pPr>
            <w:r w:rsidRPr="000A4295">
              <w:rPr>
                <w:rFonts w:asciiTheme="majorHAnsi" w:hAnsiTheme="majorHAnsi" w:cstheme="majorHAnsi"/>
                <w:b/>
                <w:bCs/>
                <w:sz w:val="22"/>
                <w:szCs w:val="22"/>
              </w:rPr>
              <w:t>8</w:t>
            </w:r>
            <w:r w:rsidR="00EC51F4" w:rsidRPr="000A4295">
              <w:rPr>
                <w:rFonts w:asciiTheme="majorHAnsi" w:hAnsiTheme="majorHAnsi" w:cstheme="majorHAnsi"/>
                <w:b/>
                <w:bCs/>
                <w:sz w:val="22"/>
                <w:szCs w:val="22"/>
              </w:rPr>
              <w:t>0</w:t>
            </w:r>
          </w:p>
        </w:tc>
        <w:tc>
          <w:tcPr>
            <w:tcW w:w="2268" w:type="dxa"/>
          </w:tcPr>
          <w:p w14:paraId="7298BBF8" w14:textId="77777777" w:rsidR="00EC51F4" w:rsidRPr="000A4295" w:rsidRDefault="00EC51F4" w:rsidP="00D30E10">
            <w:pPr>
              <w:spacing w:beforeAutospacing="1"/>
              <w:rPr>
                <w:rFonts w:asciiTheme="majorHAnsi" w:hAnsiTheme="majorHAnsi" w:cstheme="majorHAnsi"/>
                <w:sz w:val="22"/>
                <w:szCs w:val="22"/>
              </w:rPr>
            </w:pPr>
          </w:p>
        </w:tc>
      </w:tr>
      <w:tr w:rsidR="00EC51F4" w:rsidRPr="006340B0" w14:paraId="00549CC8" w14:textId="77777777" w:rsidTr="00D30E10">
        <w:tc>
          <w:tcPr>
            <w:tcW w:w="2660" w:type="dxa"/>
          </w:tcPr>
          <w:p w14:paraId="2C3D102D" w14:textId="676ED6C0" w:rsidR="00EC51F4" w:rsidRPr="000A4295" w:rsidRDefault="00EC51F4" w:rsidP="00D30E10">
            <w:pPr>
              <w:spacing w:beforeAutospacing="1"/>
              <w:rPr>
                <w:rFonts w:asciiTheme="majorHAnsi" w:hAnsiTheme="majorHAnsi" w:cstheme="majorHAnsi"/>
                <w:b/>
                <w:bCs/>
                <w:sz w:val="22"/>
                <w:szCs w:val="22"/>
              </w:rPr>
            </w:pPr>
            <w:r w:rsidRPr="000A4295">
              <w:rPr>
                <w:rFonts w:asciiTheme="majorHAnsi" w:hAnsiTheme="majorHAnsi" w:cstheme="majorHAnsi"/>
                <w:b/>
                <w:bCs/>
                <w:sz w:val="22"/>
                <w:szCs w:val="22"/>
              </w:rPr>
              <w:t>Tier-2 (</w:t>
            </w:r>
            <w:r w:rsidR="002F08A3">
              <w:rPr>
                <w:rFonts w:asciiTheme="majorHAnsi" w:hAnsiTheme="majorHAnsi" w:cstheme="majorHAnsi"/>
                <w:b/>
                <w:bCs/>
                <w:sz w:val="22"/>
                <w:szCs w:val="22"/>
              </w:rPr>
              <w:t>non-core</w:t>
            </w:r>
            <w:r w:rsidRPr="000A4295">
              <w:rPr>
                <w:rFonts w:asciiTheme="majorHAnsi" w:hAnsiTheme="majorHAnsi" w:cstheme="majorHAnsi"/>
                <w:b/>
                <w:bCs/>
                <w:sz w:val="22"/>
                <w:szCs w:val="22"/>
              </w:rPr>
              <w:t>) requirement</w:t>
            </w:r>
          </w:p>
        </w:tc>
        <w:tc>
          <w:tcPr>
            <w:tcW w:w="2126" w:type="dxa"/>
          </w:tcPr>
          <w:p w14:paraId="3DA25395" w14:textId="77777777" w:rsidR="00EC51F4" w:rsidRPr="000A4295" w:rsidRDefault="00EC51F4" w:rsidP="002F08A3">
            <w:pPr>
              <w:keepNext/>
              <w:spacing w:before="100" w:beforeAutospacing="1"/>
              <w:rPr>
                <w:rFonts w:asciiTheme="majorHAnsi" w:hAnsiTheme="majorHAnsi" w:cstheme="majorHAnsi"/>
                <w:sz w:val="22"/>
                <w:szCs w:val="22"/>
              </w:rPr>
            </w:pPr>
          </w:p>
        </w:tc>
        <w:tc>
          <w:tcPr>
            <w:tcW w:w="2268" w:type="dxa"/>
          </w:tcPr>
          <w:p w14:paraId="176D4EAD" w14:textId="2D13AA56" w:rsidR="00EC51F4" w:rsidRPr="000A4295" w:rsidRDefault="0052511D" w:rsidP="00D30E10">
            <w:pPr>
              <w:spacing w:beforeAutospacing="1"/>
              <w:rPr>
                <w:rFonts w:asciiTheme="majorHAnsi" w:hAnsiTheme="majorHAnsi" w:cstheme="majorHAnsi"/>
                <w:b/>
                <w:bCs/>
                <w:sz w:val="22"/>
                <w:szCs w:val="22"/>
              </w:rPr>
            </w:pPr>
            <w:r w:rsidRPr="000A4295">
              <w:rPr>
                <w:rFonts w:asciiTheme="majorHAnsi" w:hAnsiTheme="majorHAnsi" w:cstheme="majorHAnsi"/>
                <w:b/>
                <w:bCs/>
                <w:sz w:val="22"/>
                <w:szCs w:val="22"/>
              </w:rPr>
              <w:t>4</w:t>
            </w:r>
            <w:r w:rsidR="00EC51F4" w:rsidRPr="000A4295">
              <w:rPr>
                <w:rFonts w:asciiTheme="majorHAnsi" w:hAnsiTheme="majorHAnsi" w:cstheme="majorHAnsi"/>
                <w:b/>
                <w:bCs/>
                <w:sz w:val="22"/>
                <w:szCs w:val="22"/>
              </w:rPr>
              <w:t xml:space="preserve"> – </w:t>
            </w:r>
            <w:r w:rsidRPr="000A4295">
              <w:rPr>
                <w:rFonts w:asciiTheme="majorHAnsi" w:hAnsiTheme="majorHAnsi" w:cstheme="majorHAnsi"/>
                <w:b/>
                <w:bCs/>
                <w:sz w:val="22"/>
                <w:szCs w:val="22"/>
              </w:rPr>
              <w:t>8</w:t>
            </w:r>
          </w:p>
        </w:tc>
        <w:tc>
          <w:tcPr>
            <w:tcW w:w="2268" w:type="dxa"/>
          </w:tcPr>
          <w:p w14:paraId="57700AA1" w14:textId="77777777" w:rsidR="00EC51F4" w:rsidRPr="000A4295" w:rsidRDefault="00EC51F4" w:rsidP="00D30E10">
            <w:pPr>
              <w:spacing w:beforeAutospacing="1"/>
              <w:rPr>
                <w:rFonts w:asciiTheme="majorHAnsi" w:hAnsiTheme="majorHAnsi" w:cstheme="majorHAnsi"/>
                <w:sz w:val="22"/>
                <w:szCs w:val="22"/>
              </w:rPr>
            </w:pPr>
          </w:p>
        </w:tc>
      </w:tr>
    </w:tbl>
    <w:p w14:paraId="00B44FCF" w14:textId="1FF7CABF" w:rsidR="00584854" w:rsidRPr="002F08A3" w:rsidRDefault="00EC51F4" w:rsidP="00EC51F4">
      <w:pPr>
        <w:pStyle w:val="Caption"/>
        <w:numPr>
          <w:ilvl w:val="0"/>
          <w:numId w:val="0"/>
        </w:numPr>
        <w:rPr>
          <w:rFonts w:asciiTheme="majorHAnsi" w:hAnsiTheme="majorHAnsi" w:cstheme="majorHAnsi"/>
          <w:i/>
          <w:iCs/>
          <w:sz w:val="21"/>
          <w:szCs w:val="21"/>
        </w:rPr>
      </w:pPr>
      <w:bookmarkStart w:id="0" w:name="_Ref78789397"/>
      <w:r w:rsidRPr="00C6229A">
        <w:rPr>
          <w:rFonts w:asciiTheme="majorHAnsi" w:hAnsiTheme="majorHAnsi" w:cstheme="majorHAnsi"/>
          <w:sz w:val="20"/>
        </w:rPr>
        <w:t xml:space="preserve">Table </w:t>
      </w:r>
      <w:r w:rsidRPr="00C6229A">
        <w:rPr>
          <w:rFonts w:asciiTheme="majorHAnsi" w:hAnsiTheme="majorHAnsi" w:cstheme="majorHAnsi"/>
          <w:sz w:val="20"/>
        </w:rPr>
        <w:fldChar w:fldCharType="begin"/>
      </w:r>
      <w:r w:rsidRPr="00C6229A">
        <w:rPr>
          <w:rFonts w:asciiTheme="majorHAnsi" w:hAnsiTheme="majorHAnsi" w:cstheme="majorHAnsi"/>
          <w:sz w:val="20"/>
        </w:rPr>
        <w:instrText xml:space="preserve"> SEQ Table \* ARABIC </w:instrText>
      </w:r>
      <w:r w:rsidRPr="00C6229A">
        <w:rPr>
          <w:rFonts w:asciiTheme="majorHAnsi" w:hAnsiTheme="majorHAnsi" w:cstheme="majorHAnsi"/>
          <w:sz w:val="20"/>
        </w:rPr>
        <w:fldChar w:fldCharType="separate"/>
      </w:r>
      <w:r w:rsidR="00EF4659">
        <w:rPr>
          <w:rFonts w:asciiTheme="majorHAnsi" w:hAnsiTheme="majorHAnsi" w:cstheme="majorHAnsi"/>
          <w:noProof/>
          <w:sz w:val="20"/>
        </w:rPr>
        <w:t>1</w:t>
      </w:r>
      <w:r w:rsidRPr="00C6229A">
        <w:rPr>
          <w:rFonts w:asciiTheme="majorHAnsi" w:hAnsiTheme="majorHAnsi" w:cstheme="majorHAnsi"/>
          <w:sz w:val="20"/>
        </w:rPr>
        <w:fldChar w:fldCharType="end"/>
      </w:r>
      <w:bookmarkEnd w:id="0"/>
      <w:r w:rsidRPr="00C6229A">
        <w:rPr>
          <w:rFonts w:asciiTheme="majorHAnsi" w:hAnsiTheme="majorHAnsi" w:cstheme="majorHAnsi"/>
          <w:noProof/>
          <w:sz w:val="20"/>
        </w:rPr>
        <w:t>:</w:t>
      </w:r>
      <w:r w:rsidR="0052511D" w:rsidRPr="00C6229A">
        <w:rPr>
          <w:rFonts w:asciiTheme="majorHAnsi" w:hAnsiTheme="majorHAnsi" w:cstheme="majorHAnsi"/>
          <w:noProof/>
          <w:sz w:val="20"/>
        </w:rPr>
        <w:t xml:space="preserve"> </w:t>
      </w:r>
      <w:r w:rsidRPr="00C6229A">
        <w:rPr>
          <w:rFonts w:asciiTheme="majorHAnsi" w:hAnsiTheme="majorHAnsi" w:cstheme="majorHAnsi"/>
          <w:noProof/>
          <w:sz w:val="20"/>
        </w:rPr>
        <w:t>ATLAS input figures. The final rows are the overall estimate of scale for Tier sites</w:t>
      </w:r>
      <w:r w:rsidR="00C6229A">
        <w:rPr>
          <w:rFonts w:asciiTheme="majorHAnsi" w:hAnsiTheme="majorHAnsi" w:cstheme="majorHAnsi"/>
          <w:noProof/>
          <w:sz w:val="20"/>
        </w:rPr>
        <w:t>.</w:t>
      </w:r>
    </w:p>
    <w:p w14:paraId="77980344" w14:textId="77777777" w:rsidR="00584854" w:rsidRDefault="00584854">
      <w:pPr>
        <w:rPr>
          <w:rFonts w:asciiTheme="majorHAnsi" w:hAnsiTheme="majorHAnsi" w:cstheme="majorHAnsi"/>
          <w:sz w:val="22"/>
          <w:szCs w:val="22"/>
        </w:rPr>
      </w:pPr>
    </w:p>
    <w:p w14:paraId="3DA75802" w14:textId="6C69118D" w:rsidR="00EC51F4" w:rsidRPr="00EC51F4" w:rsidRDefault="00EC51F4" w:rsidP="002F08A3">
      <w:pPr>
        <w:keepNext/>
        <w:rPr>
          <w:rFonts w:asciiTheme="majorHAnsi" w:hAnsiTheme="majorHAnsi" w:cstheme="majorBidi"/>
          <w:b/>
          <w:bCs/>
        </w:rPr>
      </w:pPr>
      <w:r w:rsidRPr="35D20B78">
        <w:rPr>
          <w:rFonts w:asciiTheme="majorHAnsi" w:hAnsiTheme="majorHAnsi" w:cstheme="majorBidi"/>
          <w:b/>
          <w:bCs/>
        </w:rPr>
        <w:t>CMS</w:t>
      </w:r>
    </w:p>
    <w:p w14:paraId="2100F2A0" w14:textId="77777777" w:rsidR="00EC51F4" w:rsidRPr="00EC51F4" w:rsidRDefault="00EC51F4" w:rsidP="35D20B78">
      <w:pPr>
        <w:rPr>
          <w:rFonts w:asciiTheme="majorHAnsi" w:hAnsiTheme="majorHAnsi" w:cstheme="majorBidi"/>
        </w:rPr>
      </w:pPr>
    </w:p>
    <w:p w14:paraId="3C68A610" w14:textId="010E9381" w:rsidR="00EC51F4" w:rsidRPr="002F08A3" w:rsidRDefault="00EC51F4" w:rsidP="35D20B78">
      <w:pPr>
        <w:rPr>
          <w:rFonts w:asciiTheme="majorHAnsi" w:hAnsiTheme="majorHAnsi" w:cstheme="majorHAnsi"/>
          <w:sz w:val="22"/>
          <w:szCs w:val="22"/>
        </w:rPr>
      </w:pPr>
      <w:r w:rsidRPr="002F08A3">
        <w:rPr>
          <w:rFonts w:asciiTheme="majorHAnsi" w:hAnsiTheme="majorHAnsi" w:cstheme="majorHAnsi"/>
          <w:sz w:val="22"/>
          <w:szCs w:val="22"/>
        </w:rPr>
        <w:t xml:space="preserve">The current network provision is sufficient for CMS at its </w:t>
      </w:r>
      <w:r w:rsidR="00D43F83" w:rsidRPr="002F08A3">
        <w:rPr>
          <w:rFonts w:asciiTheme="majorHAnsi" w:hAnsiTheme="majorHAnsi" w:cstheme="majorHAnsi"/>
          <w:sz w:val="22"/>
          <w:szCs w:val="22"/>
        </w:rPr>
        <w:t>Tier-1</w:t>
      </w:r>
      <w:r w:rsidRPr="002F08A3">
        <w:rPr>
          <w:rFonts w:asciiTheme="majorHAnsi" w:hAnsiTheme="majorHAnsi" w:cstheme="majorHAnsi"/>
          <w:sz w:val="22"/>
          <w:szCs w:val="22"/>
        </w:rPr>
        <w:t xml:space="preserve"> and </w:t>
      </w:r>
      <w:r w:rsidR="00D43F83" w:rsidRPr="002F08A3">
        <w:rPr>
          <w:rFonts w:asciiTheme="majorHAnsi" w:hAnsiTheme="majorHAnsi" w:cstheme="majorHAnsi"/>
          <w:sz w:val="22"/>
          <w:szCs w:val="22"/>
        </w:rPr>
        <w:t>Tier-2</w:t>
      </w:r>
      <w:r w:rsidRPr="002F08A3">
        <w:rPr>
          <w:rFonts w:asciiTheme="majorHAnsi" w:hAnsiTheme="majorHAnsi" w:cstheme="majorHAnsi"/>
          <w:sz w:val="22"/>
          <w:szCs w:val="22"/>
        </w:rPr>
        <w:t xml:space="preserve"> sites in 2023, and requirements are not expected to change significantly during the remainder of Run 3. However, we should note that in both 2022 and 2023 the amount of experimental data produced was below expectations and we anticipate significantly more in 2024. Th</w:t>
      </w:r>
      <w:r w:rsidR="007B6169" w:rsidRPr="002F08A3">
        <w:rPr>
          <w:rFonts w:asciiTheme="majorHAnsi" w:hAnsiTheme="majorHAnsi" w:cstheme="majorHAnsi"/>
          <w:sz w:val="22"/>
          <w:szCs w:val="22"/>
        </w:rPr>
        <w:t>ese</w:t>
      </w:r>
      <w:r w:rsidRPr="002F08A3">
        <w:rPr>
          <w:rFonts w:asciiTheme="majorHAnsi" w:hAnsiTheme="majorHAnsi" w:cstheme="majorHAnsi"/>
          <w:sz w:val="22"/>
          <w:szCs w:val="22"/>
        </w:rPr>
        <w:t xml:space="preserve"> data would arrive mostly at RAL </w:t>
      </w:r>
      <w:r w:rsidR="00D43F83" w:rsidRPr="002F08A3">
        <w:rPr>
          <w:rFonts w:asciiTheme="majorHAnsi" w:hAnsiTheme="majorHAnsi" w:cstheme="majorHAnsi"/>
          <w:sz w:val="22"/>
          <w:szCs w:val="22"/>
        </w:rPr>
        <w:t>Tier-1</w:t>
      </w:r>
      <w:r w:rsidRPr="002F08A3">
        <w:rPr>
          <w:rFonts w:asciiTheme="majorHAnsi" w:hAnsiTheme="majorHAnsi" w:cstheme="majorHAnsi"/>
          <w:sz w:val="22"/>
          <w:szCs w:val="22"/>
        </w:rPr>
        <w:t xml:space="preserve"> disk and tape endpoints, before b</w:t>
      </w:r>
      <w:r w:rsidR="005C1B42" w:rsidRPr="002F08A3">
        <w:rPr>
          <w:rFonts w:asciiTheme="majorHAnsi" w:hAnsiTheme="majorHAnsi" w:cstheme="majorHAnsi"/>
          <w:sz w:val="22"/>
          <w:szCs w:val="22"/>
        </w:rPr>
        <w:t>e</w:t>
      </w:r>
      <w:r w:rsidRPr="002F08A3">
        <w:rPr>
          <w:rFonts w:asciiTheme="majorHAnsi" w:hAnsiTheme="majorHAnsi" w:cstheme="majorHAnsi"/>
          <w:sz w:val="22"/>
          <w:szCs w:val="22"/>
        </w:rPr>
        <w:t xml:space="preserve">ing later transferred to </w:t>
      </w:r>
      <w:r w:rsidR="00D43F83" w:rsidRPr="002F08A3">
        <w:rPr>
          <w:rFonts w:asciiTheme="majorHAnsi" w:hAnsiTheme="majorHAnsi" w:cstheme="majorHAnsi"/>
          <w:sz w:val="22"/>
          <w:szCs w:val="22"/>
        </w:rPr>
        <w:t>Tier-2</w:t>
      </w:r>
      <w:r w:rsidRPr="002F08A3">
        <w:rPr>
          <w:rFonts w:asciiTheme="majorHAnsi" w:hAnsiTheme="majorHAnsi" w:cstheme="majorHAnsi"/>
          <w:sz w:val="22"/>
          <w:szCs w:val="22"/>
        </w:rPr>
        <w:t xml:space="preserve"> sites during ‘reprocessing’ campaigns.</w:t>
      </w:r>
    </w:p>
    <w:p w14:paraId="15B787A9" w14:textId="77777777" w:rsidR="00EC51F4" w:rsidRPr="002F08A3" w:rsidRDefault="00EC51F4" w:rsidP="35D20B78">
      <w:pPr>
        <w:rPr>
          <w:rFonts w:asciiTheme="majorHAnsi" w:hAnsiTheme="majorHAnsi" w:cstheme="majorHAnsi"/>
          <w:sz w:val="22"/>
          <w:szCs w:val="22"/>
        </w:rPr>
      </w:pPr>
    </w:p>
    <w:p w14:paraId="3CDC1BB0" w14:textId="2F296C05" w:rsidR="00EC51F4" w:rsidRPr="002F08A3" w:rsidRDefault="00EC51F4" w:rsidP="35D20B78">
      <w:pPr>
        <w:rPr>
          <w:rFonts w:asciiTheme="majorHAnsi" w:hAnsiTheme="majorHAnsi" w:cstheme="majorHAnsi"/>
          <w:sz w:val="22"/>
          <w:szCs w:val="22"/>
        </w:rPr>
      </w:pPr>
      <w:r w:rsidRPr="002F08A3">
        <w:rPr>
          <w:rFonts w:asciiTheme="majorHAnsi" w:hAnsiTheme="majorHAnsi" w:cstheme="majorHAnsi"/>
          <w:sz w:val="22"/>
          <w:szCs w:val="22"/>
        </w:rPr>
        <w:t xml:space="preserve">CMS transfer throughput to the UK in the last year was dominated by jobs reading data directly from CERN, mostly to RAL </w:t>
      </w:r>
      <w:r w:rsidR="00D43F83" w:rsidRPr="002F08A3">
        <w:rPr>
          <w:rFonts w:asciiTheme="majorHAnsi" w:hAnsiTheme="majorHAnsi" w:cstheme="majorHAnsi"/>
          <w:sz w:val="22"/>
          <w:szCs w:val="22"/>
        </w:rPr>
        <w:t>Tier-1</w:t>
      </w:r>
      <w:r w:rsidRPr="002F08A3">
        <w:rPr>
          <w:rFonts w:asciiTheme="majorHAnsi" w:hAnsiTheme="majorHAnsi" w:cstheme="majorHAnsi"/>
          <w:sz w:val="22"/>
          <w:szCs w:val="22"/>
        </w:rPr>
        <w:t xml:space="preserve"> and using the AAA system. Not only do CMS stream large volumes of ‘premix’ libraries </w:t>
      </w:r>
      <w:r w:rsidRPr="002F08A3">
        <w:rPr>
          <w:rFonts w:asciiTheme="majorHAnsi" w:hAnsiTheme="majorHAnsi" w:cstheme="majorHAnsi"/>
          <w:sz w:val="22"/>
          <w:szCs w:val="22"/>
        </w:rPr>
        <w:lastRenderedPageBreak/>
        <w:t xml:space="preserve">from CERN to sites running production jobs, but recently </w:t>
      </w:r>
      <w:r w:rsidR="00D43F83" w:rsidRPr="002F08A3">
        <w:rPr>
          <w:rFonts w:asciiTheme="majorHAnsi" w:hAnsiTheme="majorHAnsi" w:cstheme="majorHAnsi"/>
          <w:sz w:val="22"/>
          <w:szCs w:val="22"/>
        </w:rPr>
        <w:t>Tier-0</w:t>
      </w:r>
      <w:r w:rsidRPr="002F08A3">
        <w:rPr>
          <w:rFonts w:asciiTheme="majorHAnsi" w:hAnsiTheme="majorHAnsi" w:cstheme="majorHAnsi"/>
          <w:sz w:val="22"/>
          <w:szCs w:val="22"/>
        </w:rPr>
        <w:t xml:space="preserve"> jobs were run at </w:t>
      </w:r>
      <w:r w:rsidR="00D43F83" w:rsidRPr="002F08A3">
        <w:rPr>
          <w:rFonts w:asciiTheme="majorHAnsi" w:hAnsiTheme="majorHAnsi" w:cstheme="majorHAnsi"/>
          <w:sz w:val="22"/>
          <w:szCs w:val="22"/>
        </w:rPr>
        <w:t>Tier-1</w:t>
      </w:r>
      <w:r w:rsidRPr="002F08A3">
        <w:rPr>
          <w:rFonts w:asciiTheme="majorHAnsi" w:hAnsiTheme="majorHAnsi" w:cstheme="majorHAnsi"/>
          <w:sz w:val="22"/>
          <w:szCs w:val="22"/>
        </w:rPr>
        <w:t xml:space="preserve"> sites including RAL with the input data based at CERN.</w:t>
      </w:r>
    </w:p>
    <w:p w14:paraId="631EF8BD" w14:textId="77777777" w:rsidR="00EC51F4" w:rsidRPr="002F08A3" w:rsidRDefault="00EC51F4" w:rsidP="35D20B78">
      <w:pPr>
        <w:rPr>
          <w:rFonts w:asciiTheme="majorHAnsi" w:hAnsiTheme="majorHAnsi" w:cstheme="majorHAnsi"/>
          <w:sz w:val="22"/>
          <w:szCs w:val="22"/>
        </w:rPr>
      </w:pPr>
    </w:p>
    <w:p w14:paraId="363967A4" w14:textId="23A1249F" w:rsidR="00EC51F4" w:rsidRPr="002F08A3" w:rsidRDefault="00EC51F4" w:rsidP="35D20B78">
      <w:pPr>
        <w:rPr>
          <w:rFonts w:asciiTheme="majorHAnsi" w:hAnsiTheme="majorHAnsi" w:cstheme="majorHAnsi"/>
          <w:sz w:val="22"/>
          <w:szCs w:val="22"/>
        </w:rPr>
      </w:pPr>
      <w:r w:rsidRPr="002F08A3">
        <w:rPr>
          <w:rFonts w:asciiTheme="majorHAnsi" w:hAnsiTheme="majorHAnsi" w:cstheme="majorHAnsi"/>
          <w:sz w:val="22"/>
          <w:szCs w:val="22"/>
        </w:rPr>
        <w:t xml:space="preserve">One observation from </w:t>
      </w:r>
      <w:r w:rsidR="007B6169" w:rsidRPr="002F08A3">
        <w:rPr>
          <w:rFonts w:asciiTheme="majorHAnsi" w:hAnsiTheme="majorHAnsi" w:cstheme="majorHAnsi"/>
          <w:sz w:val="22"/>
          <w:szCs w:val="22"/>
        </w:rPr>
        <w:t xml:space="preserve">the </w:t>
      </w:r>
      <w:r w:rsidR="00D43F83" w:rsidRPr="002F08A3">
        <w:rPr>
          <w:rFonts w:asciiTheme="majorHAnsi" w:hAnsiTheme="majorHAnsi" w:cstheme="majorHAnsi"/>
          <w:sz w:val="22"/>
          <w:szCs w:val="22"/>
        </w:rPr>
        <w:t>Tier-1</w:t>
      </w:r>
      <w:r w:rsidRPr="002F08A3">
        <w:rPr>
          <w:rFonts w:asciiTheme="majorHAnsi" w:hAnsiTheme="majorHAnsi" w:cstheme="majorHAnsi"/>
          <w:sz w:val="22"/>
          <w:szCs w:val="22"/>
        </w:rPr>
        <w:t xml:space="preserve"> is that when the site has been in drain, and then returns to a full contingent of jobs, there is a period around two days later when the demands on network are particularly high. It is thought that this coincides with the time these jobs start the sub-job which reads the premix libraries. However, it is noted that since </w:t>
      </w:r>
      <w:r w:rsidR="00D43F83" w:rsidRPr="002F08A3">
        <w:rPr>
          <w:rFonts w:asciiTheme="majorHAnsi" w:hAnsiTheme="majorHAnsi" w:cstheme="majorHAnsi"/>
          <w:sz w:val="22"/>
          <w:szCs w:val="22"/>
        </w:rPr>
        <w:t>Tier-1</w:t>
      </w:r>
      <w:r w:rsidRPr="002F08A3">
        <w:rPr>
          <w:rFonts w:asciiTheme="majorHAnsi" w:hAnsiTheme="majorHAnsi" w:cstheme="majorHAnsi"/>
          <w:sz w:val="22"/>
          <w:szCs w:val="22"/>
        </w:rPr>
        <w:t xml:space="preserve"> batch farm was connected to the LHCOPN, the performance of these jobs has improved significantly. </w:t>
      </w:r>
    </w:p>
    <w:p w14:paraId="5349D784" w14:textId="77777777" w:rsidR="00EC51F4" w:rsidRPr="002F08A3" w:rsidRDefault="00EC51F4" w:rsidP="35D20B78">
      <w:pPr>
        <w:rPr>
          <w:rFonts w:asciiTheme="majorHAnsi" w:hAnsiTheme="majorHAnsi" w:cstheme="majorHAnsi"/>
          <w:sz w:val="22"/>
          <w:szCs w:val="22"/>
        </w:rPr>
      </w:pPr>
    </w:p>
    <w:p w14:paraId="52DDD418" w14:textId="77777777" w:rsidR="00EC51F4" w:rsidRPr="002F08A3" w:rsidRDefault="00EC51F4" w:rsidP="35D20B78">
      <w:pPr>
        <w:rPr>
          <w:rFonts w:asciiTheme="majorHAnsi" w:hAnsiTheme="majorHAnsi" w:cstheme="majorHAnsi"/>
          <w:sz w:val="22"/>
          <w:szCs w:val="22"/>
        </w:rPr>
      </w:pPr>
      <w:r w:rsidRPr="002F08A3">
        <w:rPr>
          <w:rFonts w:asciiTheme="majorHAnsi" w:hAnsiTheme="majorHAnsi" w:cstheme="majorHAnsi"/>
          <w:sz w:val="22"/>
          <w:szCs w:val="22"/>
        </w:rPr>
        <w:t xml:space="preserve">Improved </w:t>
      </w:r>
      <w:proofErr w:type="spellStart"/>
      <w:r w:rsidRPr="002F08A3">
        <w:rPr>
          <w:rFonts w:asciiTheme="majorHAnsi" w:hAnsiTheme="majorHAnsi" w:cstheme="majorHAnsi"/>
          <w:sz w:val="22"/>
          <w:szCs w:val="22"/>
        </w:rPr>
        <w:t>XRootD</w:t>
      </w:r>
      <w:proofErr w:type="spellEnd"/>
      <w:r w:rsidRPr="002F08A3">
        <w:rPr>
          <w:rFonts w:asciiTheme="majorHAnsi" w:hAnsiTheme="majorHAnsi" w:cstheme="majorHAnsi"/>
          <w:sz w:val="22"/>
          <w:szCs w:val="22"/>
        </w:rPr>
        <w:t xml:space="preserve"> monitoring should soon hopefully give us a much more accurate idea of how much data is being streamed via AAA, worldwide. Although people often like to say that CMS is using more network bandwidth for this method, the data </w:t>
      </w:r>
      <w:proofErr w:type="gramStart"/>
      <w:r w:rsidRPr="002F08A3">
        <w:rPr>
          <w:rFonts w:asciiTheme="majorHAnsi" w:hAnsiTheme="majorHAnsi" w:cstheme="majorHAnsi"/>
          <w:sz w:val="22"/>
          <w:szCs w:val="22"/>
        </w:rPr>
        <w:t>has to</w:t>
      </w:r>
      <w:proofErr w:type="gramEnd"/>
      <w:r w:rsidRPr="002F08A3">
        <w:rPr>
          <w:rFonts w:asciiTheme="majorHAnsi" w:hAnsiTheme="majorHAnsi" w:cstheme="majorHAnsi"/>
          <w:sz w:val="22"/>
          <w:szCs w:val="22"/>
        </w:rPr>
        <w:t xml:space="preserve"> get to the site running the jobs somehow, whether streamed via AAA or in a TPC transfer via FTS. Jobs using AAA only read the parts of the file needed.</w:t>
      </w:r>
    </w:p>
    <w:p w14:paraId="231E8133" w14:textId="77777777" w:rsidR="00EC51F4" w:rsidRPr="002F08A3" w:rsidRDefault="00EC51F4" w:rsidP="35D20B78">
      <w:pPr>
        <w:rPr>
          <w:rFonts w:asciiTheme="majorHAnsi" w:hAnsiTheme="majorHAnsi" w:cstheme="majorHAnsi"/>
          <w:sz w:val="22"/>
          <w:szCs w:val="22"/>
        </w:rPr>
      </w:pPr>
      <w:r w:rsidRPr="002F08A3">
        <w:rPr>
          <w:rFonts w:asciiTheme="majorHAnsi" w:hAnsiTheme="majorHAnsi" w:cstheme="majorHAnsi"/>
          <w:sz w:val="22"/>
          <w:szCs w:val="22"/>
        </w:rPr>
        <w:t> </w:t>
      </w:r>
    </w:p>
    <w:p w14:paraId="644F4B41" w14:textId="0AF04142" w:rsidR="00EC51F4" w:rsidRPr="002F08A3" w:rsidRDefault="00EC51F4" w:rsidP="35D20B78">
      <w:pPr>
        <w:rPr>
          <w:rFonts w:asciiTheme="majorHAnsi" w:hAnsiTheme="majorHAnsi" w:cstheme="majorHAnsi"/>
          <w:sz w:val="22"/>
          <w:szCs w:val="22"/>
        </w:rPr>
      </w:pPr>
      <w:r w:rsidRPr="002F08A3">
        <w:rPr>
          <w:rFonts w:asciiTheme="majorHAnsi" w:hAnsiTheme="majorHAnsi" w:cstheme="majorHAnsi"/>
          <w:sz w:val="22"/>
          <w:szCs w:val="22"/>
        </w:rPr>
        <w:t>So-called CMS ‘</w:t>
      </w:r>
      <w:r w:rsidR="00D43F83" w:rsidRPr="002F08A3">
        <w:rPr>
          <w:rFonts w:asciiTheme="majorHAnsi" w:hAnsiTheme="majorHAnsi" w:cstheme="majorHAnsi"/>
          <w:sz w:val="22"/>
          <w:szCs w:val="22"/>
        </w:rPr>
        <w:t>Tier-3</w:t>
      </w:r>
      <w:r w:rsidRPr="002F08A3">
        <w:rPr>
          <w:rFonts w:asciiTheme="majorHAnsi" w:hAnsiTheme="majorHAnsi" w:cstheme="majorHAnsi"/>
          <w:sz w:val="22"/>
          <w:szCs w:val="22"/>
        </w:rPr>
        <w:t xml:space="preserve">’ sites are those without pledged resources to CMS, but these remain a good source of opportunistic CPU. Since these sites do not store CMS data, they use AAA for any input data required, and similarly return their outputs to native CMS sites within the UK. However, it </w:t>
      </w:r>
      <w:r w:rsidR="00B55412" w:rsidRPr="002F08A3">
        <w:rPr>
          <w:rFonts w:asciiTheme="majorHAnsi" w:hAnsiTheme="majorHAnsi" w:cstheme="majorHAnsi"/>
          <w:sz w:val="22"/>
          <w:szCs w:val="22"/>
        </w:rPr>
        <w:t xml:space="preserve">is possible that </w:t>
      </w:r>
      <w:r w:rsidRPr="002F08A3">
        <w:rPr>
          <w:rFonts w:asciiTheme="majorHAnsi" w:hAnsiTheme="majorHAnsi" w:cstheme="majorHAnsi"/>
          <w:sz w:val="22"/>
          <w:szCs w:val="22"/>
        </w:rPr>
        <w:t xml:space="preserve">some of these </w:t>
      </w:r>
      <w:r w:rsidR="00764272" w:rsidRPr="002F08A3">
        <w:rPr>
          <w:rFonts w:asciiTheme="majorHAnsi" w:hAnsiTheme="majorHAnsi" w:cstheme="majorHAnsi"/>
          <w:sz w:val="22"/>
          <w:szCs w:val="22"/>
        </w:rPr>
        <w:t xml:space="preserve">sites </w:t>
      </w:r>
      <w:r w:rsidR="00B55412" w:rsidRPr="002F08A3">
        <w:rPr>
          <w:rFonts w:asciiTheme="majorHAnsi" w:hAnsiTheme="majorHAnsi" w:cstheme="majorHAnsi"/>
          <w:sz w:val="22"/>
          <w:szCs w:val="22"/>
        </w:rPr>
        <w:t xml:space="preserve">may </w:t>
      </w:r>
      <w:r w:rsidRPr="002F08A3">
        <w:rPr>
          <w:rFonts w:asciiTheme="majorHAnsi" w:hAnsiTheme="majorHAnsi" w:cstheme="majorHAnsi"/>
          <w:sz w:val="22"/>
          <w:szCs w:val="22"/>
        </w:rPr>
        <w:t>suffer performance issues when reading remotely – especially those that are not located nearby to native CMS sites.</w:t>
      </w:r>
      <w:r w:rsidR="00B55412" w:rsidRPr="002F08A3">
        <w:rPr>
          <w:rFonts w:asciiTheme="majorHAnsi" w:hAnsiTheme="majorHAnsi" w:cstheme="majorHAnsi"/>
          <w:sz w:val="22"/>
          <w:szCs w:val="22"/>
        </w:rPr>
        <w:t xml:space="preserve"> This </w:t>
      </w:r>
      <w:r w:rsidR="00D43F83" w:rsidRPr="002F08A3">
        <w:rPr>
          <w:rFonts w:asciiTheme="majorHAnsi" w:hAnsiTheme="majorHAnsi" w:cstheme="majorHAnsi"/>
          <w:sz w:val="22"/>
          <w:szCs w:val="22"/>
        </w:rPr>
        <w:t>possibility</w:t>
      </w:r>
      <w:r w:rsidR="00B55412" w:rsidRPr="002F08A3">
        <w:rPr>
          <w:rFonts w:asciiTheme="majorHAnsi" w:hAnsiTheme="majorHAnsi" w:cstheme="majorHAnsi"/>
          <w:sz w:val="22"/>
          <w:szCs w:val="22"/>
        </w:rPr>
        <w:t xml:space="preserve"> warrants further investigation in the future.</w:t>
      </w:r>
    </w:p>
    <w:p w14:paraId="5106F2A0" w14:textId="77777777" w:rsidR="00EC51F4" w:rsidRPr="002F08A3" w:rsidRDefault="00EC51F4" w:rsidP="35D20B78">
      <w:pPr>
        <w:rPr>
          <w:rFonts w:asciiTheme="majorHAnsi" w:hAnsiTheme="majorHAnsi" w:cstheme="majorHAnsi"/>
          <w:sz w:val="22"/>
          <w:szCs w:val="22"/>
        </w:rPr>
      </w:pPr>
      <w:r w:rsidRPr="002F08A3">
        <w:rPr>
          <w:rFonts w:asciiTheme="majorHAnsi" w:hAnsiTheme="majorHAnsi" w:cstheme="majorHAnsi"/>
          <w:sz w:val="22"/>
          <w:szCs w:val="22"/>
        </w:rPr>
        <w:t> </w:t>
      </w:r>
    </w:p>
    <w:p w14:paraId="1296C130" w14:textId="4E07ADFB" w:rsidR="00EC51F4" w:rsidRDefault="00EC51F4" w:rsidP="35D20B78">
      <w:pPr>
        <w:rPr>
          <w:rFonts w:asciiTheme="majorHAnsi" w:hAnsiTheme="majorHAnsi" w:cstheme="majorBidi"/>
        </w:rPr>
      </w:pPr>
      <w:r w:rsidRPr="002F08A3">
        <w:rPr>
          <w:rFonts w:asciiTheme="majorHAnsi" w:hAnsiTheme="majorHAnsi" w:cstheme="majorHAnsi"/>
          <w:sz w:val="22"/>
          <w:szCs w:val="22"/>
        </w:rPr>
        <w:t xml:space="preserve">Sites </w:t>
      </w:r>
      <w:r w:rsidR="00F460AA" w:rsidRPr="002F08A3">
        <w:rPr>
          <w:rFonts w:asciiTheme="majorHAnsi" w:hAnsiTheme="majorHAnsi" w:cstheme="majorHAnsi"/>
          <w:sz w:val="22"/>
          <w:szCs w:val="22"/>
        </w:rPr>
        <w:t>participated in the</w:t>
      </w:r>
      <w:r w:rsidRPr="002F08A3">
        <w:rPr>
          <w:rFonts w:asciiTheme="majorHAnsi" w:hAnsiTheme="majorHAnsi" w:cstheme="majorHAnsi"/>
          <w:sz w:val="22"/>
          <w:szCs w:val="22"/>
        </w:rPr>
        <w:t xml:space="preserve"> February 2024 data challenge, which highligh</w:t>
      </w:r>
      <w:r w:rsidR="00F460AA" w:rsidRPr="002F08A3">
        <w:rPr>
          <w:rFonts w:asciiTheme="majorHAnsi" w:hAnsiTheme="majorHAnsi" w:cstheme="majorHAnsi"/>
          <w:sz w:val="22"/>
          <w:szCs w:val="22"/>
        </w:rPr>
        <w:t>ted</w:t>
      </w:r>
      <w:r w:rsidRPr="002F08A3">
        <w:rPr>
          <w:rFonts w:asciiTheme="majorHAnsi" w:hAnsiTheme="majorHAnsi" w:cstheme="majorHAnsi"/>
          <w:sz w:val="22"/>
          <w:szCs w:val="22"/>
        </w:rPr>
        <w:t xml:space="preserve"> the network needs looking forward to HL-LHC. The rates </w:t>
      </w:r>
      <w:r w:rsidR="00CD650C" w:rsidRPr="002F08A3">
        <w:rPr>
          <w:rFonts w:asciiTheme="majorHAnsi" w:hAnsiTheme="majorHAnsi" w:cstheme="majorHAnsi"/>
          <w:sz w:val="22"/>
          <w:szCs w:val="22"/>
        </w:rPr>
        <w:t xml:space="preserve">shown in Table 2 </w:t>
      </w:r>
      <w:r w:rsidRPr="002F08A3">
        <w:rPr>
          <w:rFonts w:asciiTheme="majorHAnsi" w:hAnsiTheme="majorHAnsi" w:cstheme="majorHAnsi"/>
          <w:sz w:val="22"/>
          <w:szCs w:val="22"/>
        </w:rPr>
        <w:t>w</w:t>
      </w:r>
      <w:r w:rsidR="00CD650C" w:rsidRPr="002F08A3">
        <w:rPr>
          <w:rFonts w:asciiTheme="majorHAnsi" w:hAnsiTheme="majorHAnsi" w:cstheme="majorHAnsi"/>
          <w:sz w:val="22"/>
          <w:szCs w:val="22"/>
        </w:rPr>
        <w:t>ere</w:t>
      </w:r>
      <w:r w:rsidRPr="002F08A3">
        <w:rPr>
          <w:rFonts w:asciiTheme="majorHAnsi" w:hAnsiTheme="majorHAnsi" w:cstheme="majorHAnsi"/>
          <w:sz w:val="22"/>
          <w:szCs w:val="22"/>
        </w:rPr>
        <w:t xml:space="preserve"> requested from UK sites:</w:t>
      </w:r>
    </w:p>
    <w:p w14:paraId="7A2C9896" w14:textId="17AA5C63" w:rsidR="00764272" w:rsidRDefault="00764272" w:rsidP="00EC51F4">
      <w:pPr>
        <w:rPr>
          <w:rFonts w:asciiTheme="majorHAnsi" w:hAnsiTheme="majorHAnsi" w:cstheme="majorHAnsi"/>
          <w:sz w:val="22"/>
          <w:szCs w:val="22"/>
        </w:rPr>
      </w:pPr>
    </w:p>
    <w:p w14:paraId="74C17C9D" w14:textId="19C1269D" w:rsidR="00764272" w:rsidRDefault="00764272" w:rsidP="00EC51F4">
      <w:pPr>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21F30A16" wp14:editId="344F94BB">
            <wp:extent cx="3118827" cy="999067"/>
            <wp:effectExtent l="0" t="0" r="5715" b="4445"/>
            <wp:docPr id="1648425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25232" name="Picture 1648425232"/>
                    <pic:cNvPicPr/>
                  </pic:nvPicPr>
                  <pic:blipFill>
                    <a:blip r:embed="rId13">
                      <a:extLst>
                        <a:ext uri="{28A0092B-C50C-407E-A947-70E740481C1C}">
                          <a14:useLocalDpi xmlns:a14="http://schemas.microsoft.com/office/drawing/2010/main" val="0"/>
                        </a:ext>
                      </a:extLst>
                    </a:blip>
                    <a:stretch>
                      <a:fillRect/>
                    </a:stretch>
                  </pic:blipFill>
                  <pic:spPr>
                    <a:xfrm>
                      <a:off x="0" y="0"/>
                      <a:ext cx="3129112" cy="1002362"/>
                    </a:xfrm>
                    <a:prstGeom prst="rect">
                      <a:avLst/>
                    </a:prstGeom>
                  </pic:spPr>
                </pic:pic>
              </a:graphicData>
            </a:graphic>
          </wp:inline>
        </w:drawing>
      </w:r>
    </w:p>
    <w:p w14:paraId="01FB112F" w14:textId="597CC29D" w:rsidR="00CD650C" w:rsidRPr="00EC51F4" w:rsidRDefault="00CD650C" w:rsidP="00EC51F4">
      <w:pPr>
        <w:rPr>
          <w:rFonts w:asciiTheme="majorHAnsi" w:hAnsiTheme="majorHAnsi" w:cstheme="majorHAnsi"/>
          <w:sz w:val="22"/>
          <w:szCs w:val="22"/>
        </w:rPr>
      </w:pPr>
      <w:r w:rsidRPr="002F08A3">
        <w:rPr>
          <w:rFonts w:asciiTheme="majorHAnsi" w:hAnsiTheme="majorHAnsi" w:cstheme="majorHAnsi"/>
          <w:sz w:val="20"/>
          <w:szCs w:val="20"/>
        </w:rPr>
        <w:t>Table 2</w:t>
      </w:r>
      <w:r w:rsidR="00C6229A">
        <w:rPr>
          <w:rFonts w:asciiTheme="majorHAnsi" w:hAnsiTheme="majorHAnsi" w:cstheme="majorHAnsi"/>
          <w:sz w:val="20"/>
          <w:szCs w:val="20"/>
        </w:rPr>
        <w:t>:</w:t>
      </w:r>
      <w:r w:rsidRPr="002F08A3">
        <w:rPr>
          <w:rFonts w:asciiTheme="majorHAnsi" w:hAnsiTheme="majorHAnsi" w:cstheme="majorHAnsi"/>
          <w:sz w:val="20"/>
          <w:szCs w:val="20"/>
        </w:rPr>
        <w:t xml:space="preserve"> Rates requested from UK sites in D</w:t>
      </w:r>
      <w:r w:rsidR="00B00CC5">
        <w:rPr>
          <w:rFonts w:asciiTheme="majorHAnsi" w:hAnsiTheme="majorHAnsi" w:cstheme="majorHAnsi"/>
          <w:sz w:val="20"/>
          <w:szCs w:val="20"/>
        </w:rPr>
        <w:t xml:space="preserve">ata </w:t>
      </w:r>
      <w:r w:rsidRPr="002F08A3">
        <w:rPr>
          <w:rFonts w:asciiTheme="majorHAnsi" w:hAnsiTheme="majorHAnsi" w:cstheme="majorHAnsi"/>
          <w:sz w:val="20"/>
          <w:szCs w:val="20"/>
        </w:rPr>
        <w:t>C</w:t>
      </w:r>
      <w:r w:rsidR="00B00CC5">
        <w:rPr>
          <w:rFonts w:asciiTheme="majorHAnsi" w:hAnsiTheme="majorHAnsi" w:cstheme="majorHAnsi"/>
          <w:sz w:val="20"/>
          <w:szCs w:val="20"/>
        </w:rPr>
        <w:t xml:space="preserve">hallenge </w:t>
      </w:r>
      <w:r w:rsidRPr="002F08A3">
        <w:rPr>
          <w:rFonts w:asciiTheme="majorHAnsi" w:hAnsiTheme="majorHAnsi" w:cstheme="majorHAnsi"/>
          <w:sz w:val="20"/>
          <w:szCs w:val="20"/>
        </w:rPr>
        <w:t>24</w:t>
      </w:r>
    </w:p>
    <w:p w14:paraId="03FC4249" w14:textId="77777777" w:rsidR="005E0B48" w:rsidRDefault="005E0B48" w:rsidP="00EC51F4">
      <w:pPr>
        <w:rPr>
          <w:rFonts w:asciiTheme="majorHAnsi" w:hAnsiTheme="majorHAnsi" w:cstheme="majorHAnsi"/>
          <w:sz w:val="22"/>
          <w:szCs w:val="22"/>
        </w:rPr>
      </w:pPr>
    </w:p>
    <w:p w14:paraId="0DE0C79A" w14:textId="633B8728" w:rsidR="00764272" w:rsidRPr="002F08A3" w:rsidRDefault="00EC51F4" w:rsidP="00764272">
      <w:pPr>
        <w:rPr>
          <w:rFonts w:asciiTheme="majorHAnsi" w:hAnsiTheme="majorHAnsi" w:cstheme="majorHAnsi"/>
          <w:sz w:val="22"/>
          <w:szCs w:val="22"/>
        </w:rPr>
      </w:pPr>
      <w:r w:rsidRPr="002F08A3">
        <w:rPr>
          <w:rFonts w:asciiTheme="majorHAnsi" w:hAnsiTheme="majorHAnsi" w:cstheme="majorHAnsi"/>
          <w:sz w:val="22"/>
          <w:szCs w:val="22"/>
        </w:rPr>
        <w:t>These rates represent approximately 50% of a ‘best guess’ of network requirements for HL-LHC Run 4.</w:t>
      </w:r>
    </w:p>
    <w:p w14:paraId="6A121FEE" w14:textId="77777777" w:rsidR="00764272" w:rsidRPr="002F08A3" w:rsidRDefault="00764272" w:rsidP="00764272">
      <w:pPr>
        <w:rPr>
          <w:rFonts w:asciiTheme="majorHAnsi" w:hAnsiTheme="majorHAnsi" w:cstheme="majorHAnsi"/>
          <w:strike/>
          <w:sz w:val="22"/>
          <w:szCs w:val="22"/>
        </w:rPr>
      </w:pPr>
    </w:p>
    <w:p w14:paraId="68294B92" w14:textId="4E7C3A3E" w:rsidR="007B6169" w:rsidRPr="002F08A3" w:rsidRDefault="007B6169" w:rsidP="001B7FF4">
      <w:pPr>
        <w:rPr>
          <w:rFonts w:asciiTheme="majorHAnsi" w:hAnsiTheme="majorHAnsi" w:cstheme="majorHAnsi"/>
          <w:sz w:val="22"/>
          <w:szCs w:val="22"/>
        </w:rPr>
      </w:pPr>
    </w:p>
    <w:p w14:paraId="1EA88759" w14:textId="70437714" w:rsidR="00EC51F4" w:rsidRPr="002F08A3" w:rsidRDefault="00EC51F4" w:rsidP="002F08A3">
      <w:pPr>
        <w:keepNext/>
        <w:tabs>
          <w:tab w:val="left" w:pos="9356"/>
        </w:tabs>
        <w:rPr>
          <w:rFonts w:asciiTheme="majorHAnsi" w:hAnsiTheme="majorHAnsi" w:cstheme="majorHAnsi"/>
          <w:b/>
          <w:bCs/>
          <w:sz w:val="22"/>
          <w:szCs w:val="22"/>
          <w:lang w:val="en-US"/>
        </w:rPr>
      </w:pPr>
      <w:r w:rsidRPr="00E35D63">
        <w:rPr>
          <w:rFonts w:asciiTheme="majorHAnsi" w:hAnsiTheme="majorHAnsi" w:cstheme="majorHAnsi"/>
          <w:b/>
          <w:bCs/>
          <w:lang w:val="en-US"/>
        </w:rPr>
        <w:t>LHCb</w:t>
      </w:r>
    </w:p>
    <w:p w14:paraId="2F3AD2B8" w14:textId="77777777" w:rsidR="00DB3546" w:rsidRPr="002F08A3" w:rsidRDefault="00DB3546" w:rsidP="00EC51F4">
      <w:pPr>
        <w:tabs>
          <w:tab w:val="left" w:pos="9356"/>
        </w:tabs>
        <w:spacing w:before="100" w:after="100"/>
        <w:rPr>
          <w:rFonts w:asciiTheme="majorHAnsi" w:hAnsiTheme="majorHAnsi" w:cstheme="majorHAnsi"/>
          <w:b/>
          <w:bCs/>
          <w:sz w:val="22"/>
          <w:szCs w:val="22"/>
          <w:lang w:val="en-US"/>
        </w:rPr>
      </w:pPr>
    </w:p>
    <w:p w14:paraId="425D1781" w14:textId="60245557" w:rsidR="00EC51F4" w:rsidRPr="002F08A3" w:rsidRDefault="00EC51F4" w:rsidP="00EC51F4">
      <w:pPr>
        <w:tabs>
          <w:tab w:val="left" w:pos="9356"/>
        </w:tabs>
        <w:spacing w:before="100" w:after="100"/>
        <w:rPr>
          <w:rFonts w:asciiTheme="majorHAnsi" w:hAnsiTheme="majorHAnsi" w:cstheme="majorHAnsi"/>
          <w:sz w:val="22"/>
          <w:szCs w:val="22"/>
          <w:lang w:val="en-US"/>
        </w:rPr>
      </w:pPr>
      <w:r w:rsidRPr="002F08A3">
        <w:rPr>
          <w:rFonts w:asciiTheme="majorHAnsi" w:hAnsiTheme="majorHAnsi" w:cstheme="majorHAnsi"/>
          <w:sz w:val="22"/>
          <w:szCs w:val="22"/>
          <w:lang w:val="en-US"/>
        </w:rPr>
        <w:t xml:space="preserve">LHCb has recently finished the upgrade and commissioning of </w:t>
      </w:r>
      <w:r w:rsidR="001B7FF4" w:rsidRPr="002F08A3">
        <w:rPr>
          <w:rFonts w:asciiTheme="majorHAnsi" w:hAnsiTheme="majorHAnsi" w:cstheme="majorHAnsi"/>
          <w:sz w:val="22"/>
          <w:szCs w:val="22"/>
          <w:lang w:val="en-US"/>
        </w:rPr>
        <w:t>its</w:t>
      </w:r>
      <w:r w:rsidRPr="002F08A3">
        <w:rPr>
          <w:rFonts w:asciiTheme="majorHAnsi" w:hAnsiTheme="majorHAnsi" w:cstheme="majorHAnsi"/>
          <w:sz w:val="22"/>
          <w:szCs w:val="22"/>
          <w:lang w:val="en-US"/>
        </w:rPr>
        <w:t xml:space="preserve"> detector. Year 2023 was mostly spent in commissioning, and not much real data were collected (data taking was also affected by several issues</w:t>
      </w:r>
      <w:bookmarkStart w:id="1" w:name="_Ref161913704"/>
      <w:r w:rsidR="00F945D7" w:rsidRPr="002F08A3">
        <w:rPr>
          <w:rStyle w:val="FootnoteReference"/>
          <w:rFonts w:asciiTheme="majorHAnsi" w:hAnsiTheme="majorHAnsi" w:cstheme="majorHAnsi"/>
          <w:sz w:val="22"/>
          <w:szCs w:val="22"/>
          <w:lang w:val="en-US"/>
        </w:rPr>
        <w:footnoteReference w:id="1"/>
      </w:r>
      <w:bookmarkEnd w:id="1"/>
      <w:r w:rsidR="000D1BE0" w:rsidRPr="002F08A3">
        <w:rPr>
          <w:rFonts w:asciiTheme="majorHAnsi" w:hAnsiTheme="majorHAnsi" w:cstheme="majorHAnsi"/>
          <w:sz w:val="22"/>
          <w:szCs w:val="22"/>
          <w:vertAlign w:val="superscript"/>
          <w:lang w:val="en-US"/>
        </w:rPr>
        <w:t>,</w:t>
      </w:r>
      <w:r w:rsidR="00F945D7" w:rsidRPr="002F08A3">
        <w:rPr>
          <w:rStyle w:val="FootnoteReference"/>
          <w:rFonts w:asciiTheme="majorHAnsi" w:hAnsiTheme="majorHAnsi" w:cstheme="majorHAnsi"/>
          <w:sz w:val="22"/>
          <w:szCs w:val="22"/>
          <w:lang w:val="en-US"/>
        </w:rPr>
        <w:footnoteReference w:id="2"/>
      </w:r>
      <w:r w:rsidRPr="002F08A3">
        <w:rPr>
          <w:rFonts w:asciiTheme="majorHAnsi" w:hAnsiTheme="majorHAnsi" w:cstheme="majorHAnsi"/>
          <w:sz w:val="22"/>
          <w:szCs w:val="22"/>
          <w:lang w:val="en-US"/>
        </w:rPr>
        <w:t xml:space="preserve">). The year 2024 is </w:t>
      </w:r>
      <w:r w:rsidR="00DB66B2" w:rsidRPr="002F08A3">
        <w:rPr>
          <w:rFonts w:asciiTheme="majorHAnsi" w:hAnsiTheme="majorHAnsi" w:cstheme="majorHAnsi"/>
          <w:sz w:val="22"/>
          <w:szCs w:val="22"/>
          <w:lang w:val="en-US"/>
        </w:rPr>
        <w:t>effectively</w:t>
      </w:r>
      <w:r w:rsidRPr="002F08A3">
        <w:rPr>
          <w:rFonts w:asciiTheme="majorHAnsi" w:hAnsiTheme="majorHAnsi" w:cstheme="majorHAnsi"/>
          <w:sz w:val="22"/>
          <w:szCs w:val="22"/>
          <w:lang w:val="en-US"/>
        </w:rPr>
        <w:t xml:space="preserve"> </w:t>
      </w:r>
      <w:r w:rsidR="00DB66B2" w:rsidRPr="002F08A3">
        <w:rPr>
          <w:rFonts w:asciiTheme="majorHAnsi" w:hAnsiTheme="majorHAnsi" w:cstheme="majorHAnsi"/>
          <w:sz w:val="22"/>
          <w:szCs w:val="22"/>
          <w:lang w:val="en-US"/>
        </w:rPr>
        <w:t xml:space="preserve">the </w:t>
      </w:r>
      <w:r w:rsidRPr="002F08A3">
        <w:rPr>
          <w:rFonts w:asciiTheme="majorHAnsi" w:hAnsiTheme="majorHAnsi" w:cstheme="majorHAnsi"/>
          <w:sz w:val="22"/>
          <w:szCs w:val="22"/>
          <w:lang w:val="en-US"/>
        </w:rPr>
        <w:t>first “full” data taking year.</w:t>
      </w:r>
    </w:p>
    <w:p w14:paraId="085B9638" w14:textId="4D3F0C9A" w:rsidR="00EC51F4" w:rsidRPr="002F08A3" w:rsidRDefault="00EC51F4" w:rsidP="00EC51F4">
      <w:pPr>
        <w:tabs>
          <w:tab w:val="left" w:pos="9356"/>
        </w:tabs>
        <w:spacing w:before="100" w:after="100"/>
        <w:rPr>
          <w:rFonts w:asciiTheme="majorHAnsi" w:hAnsiTheme="majorHAnsi" w:cstheme="majorHAnsi"/>
          <w:sz w:val="22"/>
          <w:szCs w:val="22"/>
          <w:lang w:val="en-US"/>
        </w:rPr>
      </w:pPr>
      <w:r w:rsidRPr="002F08A3">
        <w:rPr>
          <w:rFonts w:asciiTheme="majorHAnsi" w:hAnsiTheme="majorHAnsi" w:cstheme="majorHAnsi"/>
          <w:sz w:val="22"/>
          <w:szCs w:val="22"/>
          <w:lang w:val="en-US"/>
        </w:rPr>
        <w:t>According to</w:t>
      </w:r>
      <w:r w:rsidR="00DB66B2" w:rsidRPr="002F08A3">
        <w:rPr>
          <w:rFonts w:asciiTheme="majorHAnsi" w:hAnsiTheme="majorHAnsi" w:cstheme="majorHAnsi"/>
          <w:sz w:val="22"/>
          <w:szCs w:val="22"/>
          <w:lang w:val="en-US"/>
        </w:rPr>
        <w:t xml:space="preserve"> the</w:t>
      </w:r>
      <w:r w:rsidRPr="002F08A3">
        <w:rPr>
          <w:rFonts w:asciiTheme="majorHAnsi" w:hAnsiTheme="majorHAnsi" w:cstheme="majorHAnsi"/>
          <w:sz w:val="22"/>
          <w:szCs w:val="22"/>
          <w:lang w:val="en-US"/>
        </w:rPr>
        <w:t xml:space="preserve"> LHCb computing model</w:t>
      </w:r>
      <w:r w:rsidR="00F945D7" w:rsidRPr="002F08A3">
        <w:rPr>
          <w:rStyle w:val="FootnoteReference"/>
          <w:rFonts w:asciiTheme="majorHAnsi" w:hAnsiTheme="majorHAnsi" w:cstheme="majorHAnsi"/>
          <w:sz w:val="22"/>
          <w:szCs w:val="22"/>
          <w:lang w:val="en-US"/>
        </w:rPr>
        <w:footnoteReference w:id="3"/>
      </w:r>
      <w:r w:rsidRPr="002F08A3">
        <w:rPr>
          <w:rFonts w:asciiTheme="majorHAnsi" w:hAnsiTheme="majorHAnsi" w:cstheme="majorHAnsi"/>
          <w:sz w:val="22"/>
          <w:szCs w:val="22"/>
          <w:lang w:val="en-US"/>
        </w:rPr>
        <w:t xml:space="preserve">, the main source of external network traffic for the experiment is </w:t>
      </w:r>
      <w:r w:rsidR="00D43F83" w:rsidRPr="002F08A3">
        <w:rPr>
          <w:rFonts w:asciiTheme="majorHAnsi" w:hAnsiTheme="majorHAnsi" w:cstheme="majorHAnsi"/>
          <w:sz w:val="22"/>
          <w:szCs w:val="22"/>
          <w:lang w:val="en-US"/>
        </w:rPr>
        <w:t>Tier-0</w:t>
      </w:r>
      <w:r w:rsidRPr="002F08A3">
        <w:rPr>
          <w:rFonts w:asciiTheme="majorHAnsi" w:hAnsiTheme="majorHAnsi" w:cstheme="majorHAnsi"/>
          <w:sz w:val="22"/>
          <w:szCs w:val="22"/>
          <w:lang w:val="en-US"/>
        </w:rPr>
        <w:t xml:space="preserve"> export, i.e. copying data from </w:t>
      </w:r>
      <w:r w:rsidR="00D43F83" w:rsidRPr="002F08A3">
        <w:rPr>
          <w:rFonts w:asciiTheme="majorHAnsi" w:hAnsiTheme="majorHAnsi" w:cstheme="majorHAnsi"/>
          <w:sz w:val="22"/>
          <w:szCs w:val="22"/>
          <w:lang w:val="en-US"/>
        </w:rPr>
        <w:t>Tier-0</w:t>
      </w:r>
      <w:r w:rsidRPr="002F08A3">
        <w:rPr>
          <w:rFonts w:asciiTheme="majorHAnsi" w:hAnsiTheme="majorHAnsi" w:cstheme="majorHAnsi"/>
          <w:sz w:val="22"/>
          <w:szCs w:val="22"/>
          <w:lang w:val="en-US"/>
        </w:rPr>
        <w:t xml:space="preserve"> to </w:t>
      </w:r>
      <w:r w:rsidR="00D43F83" w:rsidRPr="002F08A3">
        <w:rPr>
          <w:rFonts w:asciiTheme="majorHAnsi" w:hAnsiTheme="majorHAnsi" w:cstheme="majorHAnsi"/>
          <w:sz w:val="22"/>
          <w:szCs w:val="22"/>
          <w:lang w:val="en-US"/>
        </w:rPr>
        <w:t>Tier-1</w:t>
      </w:r>
      <w:r w:rsidRPr="002F08A3">
        <w:rPr>
          <w:rFonts w:asciiTheme="majorHAnsi" w:hAnsiTheme="majorHAnsi" w:cstheme="majorHAnsi"/>
          <w:sz w:val="22"/>
          <w:szCs w:val="22"/>
          <w:lang w:val="en-US"/>
        </w:rPr>
        <w:t xml:space="preserve"> sites, where the data is going to be processed. After the detector upgrade, </w:t>
      </w:r>
      <w:r w:rsidR="00DB66B2" w:rsidRPr="002F08A3">
        <w:rPr>
          <w:rFonts w:asciiTheme="majorHAnsi" w:hAnsiTheme="majorHAnsi" w:cstheme="majorHAnsi"/>
          <w:sz w:val="22"/>
          <w:szCs w:val="22"/>
          <w:lang w:val="en-US"/>
        </w:rPr>
        <w:t xml:space="preserve">the </w:t>
      </w:r>
      <w:r w:rsidRPr="002F08A3">
        <w:rPr>
          <w:rFonts w:asciiTheme="majorHAnsi" w:hAnsiTheme="majorHAnsi" w:cstheme="majorHAnsi"/>
          <w:sz w:val="22"/>
          <w:szCs w:val="22"/>
          <w:lang w:val="en-US"/>
        </w:rPr>
        <w:t>expected data rate from</w:t>
      </w:r>
      <w:r w:rsidR="00DB66B2" w:rsidRPr="002F08A3">
        <w:rPr>
          <w:rFonts w:asciiTheme="majorHAnsi" w:hAnsiTheme="majorHAnsi" w:cstheme="majorHAnsi"/>
          <w:sz w:val="22"/>
          <w:szCs w:val="22"/>
          <w:lang w:val="en-US"/>
        </w:rPr>
        <w:t xml:space="preserve"> </w:t>
      </w:r>
      <w:r w:rsidR="001B7FF4" w:rsidRPr="002F08A3">
        <w:rPr>
          <w:rFonts w:asciiTheme="majorHAnsi" w:hAnsiTheme="majorHAnsi" w:cstheme="majorHAnsi"/>
          <w:sz w:val="22"/>
          <w:szCs w:val="22"/>
          <w:lang w:val="en-US"/>
        </w:rPr>
        <w:t>the HLT</w:t>
      </w:r>
      <w:r w:rsidRPr="002F08A3">
        <w:rPr>
          <w:rFonts w:asciiTheme="majorHAnsi" w:hAnsiTheme="majorHAnsi" w:cstheme="majorHAnsi"/>
          <w:sz w:val="22"/>
          <w:szCs w:val="22"/>
          <w:lang w:val="en-US"/>
        </w:rPr>
        <w:t xml:space="preserve"> trigger is 10</w:t>
      </w:r>
      <w:r w:rsidR="002E59DE" w:rsidRPr="002F08A3">
        <w:rPr>
          <w:rFonts w:asciiTheme="majorHAnsi" w:hAnsiTheme="majorHAnsi" w:cstheme="majorHAnsi"/>
          <w:sz w:val="22"/>
          <w:szCs w:val="22"/>
          <w:lang w:val="en-US"/>
        </w:rPr>
        <w:t xml:space="preserve"> </w:t>
      </w:r>
      <w:r w:rsidRPr="002F08A3">
        <w:rPr>
          <w:rFonts w:asciiTheme="majorHAnsi" w:hAnsiTheme="majorHAnsi" w:cstheme="majorHAnsi"/>
          <w:sz w:val="22"/>
          <w:szCs w:val="22"/>
          <w:lang w:val="en-US"/>
        </w:rPr>
        <w:t>G</w:t>
      </w:r>
      <w:r w:rsidR="002F08A3">
        <w:rPr>
          <w:rFonts w:asciiTheme="majorHAnsi" w:hAnsiTheme="majorHAnsi" w:cstheme="majorHAnsi"/>
          <w:sz w:val="22"/>
          <w:szCs w:val="22"/>
          <w:lang w:val="en-US"/>
        </w:rPr>
        <w:t>bit</w:t>
      </w:r>
      <w:r w:rsidRPr="002F08A3">
        <w:rPr>
          <w:rFonts w:asciiTheme="majorHAnsi" w:hAnsiTheme="majorHAnsi" w:cstheme="majorHAnsi"/>
          <w:sz w:val="22"/>
          <w:szCs w:val="22"/>
          <w:lang w:val="en-US"/>
        </w:rPr>
        <w:t>/s. Th</w:t>
      </w:r>
      <w:r w:rsidR="00DB66B2" w:rsidRPr="002F08A3">
        <w:rPr>
          <w:rFonts w:asciiTheme="majorHAnsi" w:hAnsiTheme="majorHAnsi" w:cstheme="majorHAnsi"/>
          <w:sz w:val="22"/>
          <w:szCs w:val="22"/>
          <w:lang w:val="en-US"/>
        </w:rPr>
        <w:t>ese</w:t>
      </w:r>
      <w:r w:rsidRPr="002F08A3">
        <w:rPr>
          <w:rFonts w:asciiTheme="majorHAnsi" w:hAnsiTheme="majorHAnsi" w:cstheme="majorHAnsi"/>
          <w:sz w:val="22"/>
          <w:szCs w:val="22"/>
          <w:lang w:val="en-US"/>
        </w:rPr>
        <w:t xml:space="preserve"> data </w:t>
      </w:r>
      <w:r w:rsidR="00DB66B2" w:rsidRPr="002F08A3">
        <w:rPr>
          <w:rFonts w:asciiTheme="majorHAnsi" w:hAnsiTheme="majorHAnsi" w:cstheme="majorHAnsi"/>
          <w:sz w:val="22"/>
          <w:szCs w:val="22"/>
          <w:lang w:val="en-US"/>
        </w:rPr>
        <w:t>are</w:t>
      </w:r>
      <w:r w:rsidRPr="002F08A3">
        <w:rPr>
          <w:rFonts w:asciiTheme="majorHAnsi" w:hAnsiTheme="majorHAnsi" w:cstheme="majorHAnsi"/>
          <w:sz w:val="22"/>
          <w:szCs w:val="22"/>
          <w:lang w:val="en-US"/>
        </w:rPr>
        <w:t xml:space="preserve"> then distributed to </w:t>
      </w:r>
      <w:r w:rsidR="00D43F83" w:rsidRPr="002F08A3">
        <w:rPr>
          <w:rFonts w:asciiTheme="majorHAnsi" w:hAnsiTheme="majorHAnsi" w:cstheme="majorHAnsi"/>
          <w:sz w:val="22"/>
          <w:szCs w:val="22"/>
          <w:lang w:val="en-US"/>
        </w:rPr>
        <w:t>Tier-1</w:t>
      </w:r>
      <w:r w:rsidRPr="002F08A3">
        <w:rPr>
          <w:rFonts w:asciiTheme="majorHAnsi" w:hAnsiTheme="majorHAnsi" w:cstheme="majorHAnsi"/>
          <w:sz w:val="22"/>
          <w:szCs w:val="22"/>
          <w:lang w:val="en-US"/>
        </w:rPr>
        <w:t xml:space="preserve"> centers for further processing, </w:t>
      </w:r>
      <w:r w:rsidR="00DB66B2" w:rsidRPr="002F08A3">
        <w:rPr>
          <w:rFonts w:asciiTheme="majorHAnsi" w:hAnsiTheme="majorHAnsi" w:cstheme="majorHAnsi"/>
          <w:sz w:val="22"/>
          <w:szCs w:val="22"/>
          <w:lang w:val="en-US"/>
        </w:rPr>
        <w:t>leading to a</w:t>
      </w:r>
      <w:r w:rsidRPr="002F08A3">
        <w:rPr>
          <w:rFonts w:asciiTheme="majorHAnsi" w:hAnsiTheme="majorHAnsi" w:cstheme="majorHAnsi"/>
          <w:sz w:val="22"/>
          <w:szCs w:val="22"/>
          <w:lang w:val="en-US"/>
        </w:rPr>
        <w:t xml:space="preserve"> minimal cumulative throughput for Tier-1 sites </w:t>
      </w:r>
      <w:r w:rsidR="00DB66B2" w:rsidRPr="002F08A3">
        <w:rPr>
          <w:rFonts w:asciiTheme="majorHAnsi" w:hAnsiTheme="majorHAnsi" w:cstheme="majorHAnsi"/>
          <w:sz w:val="22"/>
          <w:szCs w:val="22"/>
          <w:lang w:val="en-US"/>
        </w:rPr>
        <w:t>of</w:t>
      </w:r>
      <w:r w:rsidRPr="002F08A3">
        <w:rPr>
          <w:rFonts w:asciiTheme="majorHAnsi" w:hAnsiTheme="majorHAnsi" w:cstheme="majorHAnsi"/>
          <w:sz w:val="22"/>
          <w:szCs w:val="22"/>
          <w:lang w:val="en-US"/>
        </w:rPr>
        <w:t xml:space="preserve"> 10</w:t>
      </w:r>
      <w:r w:rsidR="002E59DE" w:rsidRPr="002F08A3">
        <w:rPr>
          <w:rFonts w:asciiTheme="majorHAnsi" w:hAnsiTheme="majorHAnsi" w:cstheme="majorHAnsi"/>
          <w:sz w:val="22"/>
          <w:szCs w:val="22"/>
          <w:lang w:val="en-US"/>
        </w:rPr>
        <w:t xml:space="preserve"> </w:t>
      </w:r>
      <w:r w:rsidRPr="002F08A3">
        <w:rPr>
          <w:rFonts w:asciiTheme="majorHAnsi" w:hAnsiTheme="majorHAnsi" w:cstheme="majorHAnsi"/>
          <w:sz w:val="22"/>
          <w:szCs w:val="22"/>
          <w:lang w:val="en-US"/>
        </w:rPr>
        <w:t>G</w:t>
      </w:r>
      <w:r w:rsidR="002F08A3">
        <w:rPr>
          <w:rFonts w:asciiTheme="majorHAnsi" w:hAnsiTheme="majorHAnsi" w:cstheme="majorHAnsi"/>
          <w:sz w:val="22"/>
          <w:szCs w:val="22"/>
          <w:lang w:val="en-US"/>
        </w:rPr>
        <w:t>bit</w:t>
      </w:r>
      <w:r w:rsidRPr="002F08A3">
        <w:rPr>
          <w:rFonts w:asciiTheme="majorHAnsi" w:hAnsiTheme="majorHAnsi" w:cstheme="majorHAnsi"/>
          <w:sz w:val="22"/>
          <w:szCs w:val="22"/>
          <w:lang w:val="en-US"/>
        </w:rPr>
        <w:t>/s</w:t>
      </w:r>
      <w:r w:rsidR="00D43F83" w:rsidRPr="002F08A3">
        <w:rPr>
          <w:rFonts w:asciiTheme="majorHAnsi" w:hAnsiTheme="majorHAnsi" w:cstheme="majorHAnsi"/>
          <w:strike/>
          <w:sz w:val="22"/>
          <w:szCs w:val="22"/>
          <w:lang w:val="en-US"/>
        </w:rPr>
        <w:t>.</w:t>
      </w:r>
      <w:r w:rsidRPr="002F08A3">
        <w:rPr>
          <w:rFonts w:asciiTheme="majorHAnsi" w:hAnsiTheme="majorHAnsi" w:cstheme="majorHAnsi"/>
          <w:sz w:val="22"/>
          <w:szCs w:val="22"/>
          <w:lang w:val="en-US"/>
        </w:rPr>
        <w:t xml:space="preserve"> </w:t>
      </w:r>
      <w:r w:rsidR="00DB66B2" w:rsidRPr="002F08A3">
        <w:rPr>
          <w:rFonts w:asciiTheme="majorHAnsi" w:hAnsiTheme="majorHAnsi" w:cstheme="majorHAnsi"/>
          <w:sz w:val="22"/>
          <w:szCs w:val="22"/>
          <w:lang w:val="en-US"/>
        </w:rPr>
        <w:t xml:space="preserve">The </w:t>
      </w:r>
      <w:r w:rsidRPr="002F08A3">
        <w:rPr>
          <w:rFonts w:asciiTheme="majorHAnsi" w:hAnsiTheme="majorHAnsi" w:cstheme="majorHAnsi"/>
          <w:sz w:val="22"/>
          <w:szCs w:val="22"/>
          <w:lang w:val="en-US"/>
        </w:rPr>
        <w:t xml:space="preserve">RAL </w:t>
      </w:r>
      <w:r w:rsidR="00D43F83" w:rsidRPr="002F08A3">
        <w:rPr>
          <w:rFonts w:asciiTheme="majorHAnsi" w:hAnsiTheme="majorHAnsi" w:cstheme="majorHAnsi"/>
          <w:sz w:val="22"/>
          <w:szCs w:val="22"/>
          <w:lang w:val="en-US"/>
        </w:rPr>
        <w:t>Tier-1</w:t>
      </w:r>
      <w:r w:rsidRPr="002F08A3">
        <w:rPr>
          <w:rFonts w:asciiTheme="majorHAnsi" w:hAnsiTheme="majorHAnsi" w:cstheme="majorHAnsi"/>
          <w:sz w:val="22"/>
          <w:szCs w:val="22"/>
          <w:lang w:val="en-US"/>
        </w:rPr>
        <w:t xml:space="preserve"> is the biggest T</w:t>
      </w:r>
      <w:r w:rsidR="00D43F83" w:rsidRPr="002F08A3">
        <w:rPr>
          <w:rFonts w:asciiTheme="majorHAnsi" w:hAnsiTheme="majorHAnsi" w:cstheme="majorHAnsi"/>
          <w:sz w:val="22"/>
          <w:szCs w:val="22"/>
          <w:lang w:val="en-US"/>
        </w:rPr>
        <w:t>ier-</w:t>
      </w:r>
      <w:r w:rsidRPr="002F08A3">
        <w:rPr>
          <w:rFonts w:asciiTheme="majorHAnsi" w:hAnsiTheme="majorHAnsi" w:cstheme="majorHAnsi"/>
          <w:sz w:val="22"/>
          <w:szCs w:val="22"/>
          <w:lang w:val="en-US"/>
        </w:rPr>
        <w:t xml:space="preserve">1 center for LHCb, accumulating about 30% of experiment storage </w:t>
      </w:r>
      <w:r w:rsidRPr="002F08A3">
        <w:rPr>
          <w:rFonts w:asciiTheme="majorHAnsi" w:hAnsiTheme="majorHAnsi" w:cstheme="majorHAnsi"/>
          <w:sz w:val="22"/>
          <w:szCs w:val="22"/>
          <w:lang w:val="en-US"/>
        </w:rPr>
        <w:lastRenderedPageBreak/>
        <w:t xml:space="preserve">resources. </w:t>
      </w:r>
      <w:r w:rsidR="00DB66B2" w:rsidRPr="002F08A3">
        <w:rPr>
          <w:rFonts w:asciiTheme="majorHAnsi" w:hAnsiTheme="majorHAnsi" w:cstheme="majorHAnsi"/>
          <w:sz w:val="22"/>
          <w:szCs w:val="22"/>
          <w:lang w:val="en-US"/>
        </w:rPr>
        <w:t>The</w:t>
      </w:r>
      <w:r w:rsidRPr="002F08A3">
        <w:rPr>
          <w:rFonts w:asciiTheme="majorHAnsi" w:hAnsiTheme="majorHAnsi" w:cstheme="majorHAnsi"/>
          <w:sz w:val="22"/>
          <w:szCs w:val="22"/>
          <w:lang w:val="en-US"/>
        </w:rPr>
        <w:t xml:space="preserve"> required network rate for RAL is 25</w:t>
      </w:r>
      <w:r w:rsidR="002E59DE" w:rsidRPr="002F08A3">
        <w:rPr>
          <w:rFonts w:asciiTheme="majorHAnsi" w:hAnsiTheme="majorHAnsi" w:cstheme="majorHAnsi"/>
          <w:sz w:val="22"/>
          <w:szCs w:val="22"/>
          <w:lang w:val="en-US"/>
        </w:rPr>
        <w:t xml:space="preserve"> </w:t>
      </w:r>
      <w:r w:rsidRPr="002F08A3">
        <w:rPr>
          <w:rFonts w:asciiTheme="majorHAnsi" w:hAnsiTheme="majorHAnsi" w:cstheme="majorHAnsi"/>
          <w:sz w:val="22"/>
          <w:szCs w:val="22"/>
          <w:lang w:val="en-US"/>
        </w:rPr>
        <w:t xml:space="preserve">Gbit/s in </w:t>
      </w:r>
      <w:r w:rsidR="001B7FF4" w:rsidRPr="002F08A3">
        <w:rPr>
          <w:rFonts w:asciiTheme="majorHAnsi" w:hAnsiTheme="majorHAnsi" w:cstheme="majorHAnsi"/>
          <w:sz w:val="22"/>
          <w:szCs w:val="22"/>
          <w:lang w:val="en-US"/>
        </w:rPr>
        <w:t xml:space="preserve">the </w:t>
      </w:r>
      <w:r w:rsidRPr="002F08A3">
        <w:rPr>
          <w:rFonts w:asciiTheme="majorHAnsi" w:hAnsiTheme="majorHAnsi" w:cstheme="majorHAnsi"/>
          <w:sz w:val="22"/>
          <w:szCs w:val="22"/>
          <w:lang w:val="en-US"/>
        </w:rPr>
        <w:t>minimal scenario</w:t>
      </w:r>
      <w:r w:rsidR="00DB66B2" w:rsidRPr="002F08A3">
        <w:rPr>
          <w:rFonts w:asciiTheme="majorHAnsi" w:hAnsiTheme="majorHAnsi" w:cstheme="majorHAnsi"/>
          <w:sz w:val="22"/>
          <w:szCs w:val="22"/>
          <w:lang w:val="en-US"/>
        </w:rPr>
        <w:t xml:space="preserve">. </w:t>
      </w:r>
      <w:r w:rsidRPr="002F08A3">
        <w:rPr>
          <w:rFonts w:asciiTheme="majorHAnsi" w:hAnsiTheme="majorHAnsi" w:cstheme="majorHAnsi"/>
          <w:sz w:val="22"/>
          <w:szCs w:val="22"/>
          <w:lang w:val="en-US"/>
        </w:rPr>
        <w:t xml:space="preserve">This requirement is believed to stay valid until the end of </w:t>
      </w:r>
      <w:r w:rsidR="001B7FF4" w:rsidRPr="002F08A3">
        <w:rPr>
          <w:rFonts w:asciiTheme="majorHAnsi" w:hAnsiTheme="majorHAnsi" w:cstheme="majorHAnsi"/>
          <w:sz w:val="22"/>
          <w:szCs w:val="22"/>
          <w:lang w:val="en-US"/>
        </w:rPr>
        <w:t>R</w:t>
      </w:r>
      <w:r w:rsidRPr="002F08A3">
        <w:rPr>
          <w:rFonts w:asciiTheme="majorHAnsi" w:hAnsiTheme="majorHAnsi" w:cstheme="majorHAnsi"/>
          <w:sz w:val="22"/>
          <w:szCs w:val="22"/>
          <w:lang w:val="en-US"/>
        </w:rPr>
        <w:t>un 4.</w:t>
      </w:r>
    </w:p>
    <w:p w14:paraId="2B98A2F2" w14:textId="178F67B1" w:rsidR="00EC51F4" w:rsidRPr="002F08A3" w:rsidRDefault="00D43F83" w:rsidP="00EC51F4">
      <w:pPr>
        <w:tabs>
          <w:tab w:val="left" w:pos="9356"/>
        </w:tabs>
        <w:spacing w:before="100" w:after="100"/>
        <w:rPr>
          <w:rFonts w:asciiTheme="majorHAnsi" w:hAnsiTheme="majorHAnsi" w:cstheme="majorHAnsi"/>
          <w:sz w:val="22"/>
          <w:szCs w:val="22"/>
          <w:lang w:val="en-US"/>
        </w:rPr>
      </w:pPr>
      <w:r w:rsidRPr="002F08A3">
        <w:rPr>
          <w:rFonts w:asciiTheme="majorHAnsi" w:hAnsiTheme="majorHAnsi" w:cstheme="majorHAnsi"/>
          <w:sz w:val="22"/>
          <w:szCs w:val="22"/>
          <w:lang w:val="en-US"/>
        </w:rPr>
        <w:t>Tier-2</w:t>
      </w:r>
      <w:r w:rsidR="00EC51F4" w:rsidRPr="002F08A3">
        <w:rPr>
          <w:rFonts w:asciiTheme="majorHAnsi" w:hAnsiTheme="majorHAnsi" w:cstheme="majorHAnsi"/>
          <w:sz w:val="22"/>
          <w:szCs w:val="22"/>
          <w:lang w:val="en-US"/>
        </w:rPr>
        <w:t xml:space="preserve">D </w:t>
      </w:r>
      <w:r w:rsidR="00DB66B2" w:rsidRPr="002F08A3">
        <w:rPr>
          <w:rFonts w:asciiTheme="majorHAnsi" w:hAnsiTheme="majorHAnsi" w:cstheme="majorHAnsi"/>
          <w:sz w:val="22"/>
          <w:szCs w:val="22"/>
          <w:lang w:val="en-US"/>
        </w:rPr>
        <w:t xml:space="preserve">(a </w:t>
      </w:r>
      <w:r w:rsidRPr="002F08A3">
        <w:rPr>
          <w:rFonts w:asciiTheme="majorHAnsi" w:hAnsiTheme="majorHAnsi" w:cstheme="majorHAnsi"/>
          <w:sz w:val="22"/>
          <w:szCs w:val="22"/>
          <w:lang w:val="en-US"/>
        </w:rPr>
        <w:t>Tier-2</w:t>
      </w:r>
      <w:r w:rsidR="00DB66B2" w:rsidRPr="002F08A3">
        <w:rPr>
          <w:rFonts w:asciiTheme="majorHAnsi" w:hAnsiTheme="majorHAnsi" w:cstheme="majorHAnsi"/>
          <w:sz w:val="22"/>
          <w:szCs w:val="22"/>
          <w:lang w:val="en-US"/>
        </w:rPr>
        <w:t xml:space="preserve">D site means one holding significant data) </w:t>
      </w:r>
      <w:r w:rsidR="00EC51F4" w:rsidRPr="002F08A3">
        <w:rPr>
          <w:rFonts w:asciiTheme="majorHAnsi" w:hAnsiTheme="majorHAnsi" w:cstheme="majorHAnsi"/>
          <w:sz w:val="22"/>
          <w:szCs w:val="22"/>
          <w:lang w:val="en-US"/>
        </w:rPr>
        <w:t xml:space="preserve">sites do not participate in </w:t>
      </w:r>
      <w:r w:rsidRPr="002F08A3">
        <w:rPr>
          <w:rFonts w:asciiTheme="majorHAnsi" w:hAnsiTheme="majorHAnsi" w:cstheme="majorHAnsi"/>
          <w:sz w:val="22"/>
          <w:szCs w:val="22"/>
          <w:lang w:val="en-US"/>
        </w:rPr>
        <w:t>Tier-0</w:t>
      </w:r>
      <w:r w:rsidR="00EC51F4" w:rsidRPr="002F08A3">
        <w:rPr>
          <w:rFonts w:asciiTheme="majorHAnsi" w:hAnsiTheme="majorHAnsi" w:cstheme="majorHAnsi"/>
          <w:sz w:val="22"/>
          <w:szCs w:val="22"/>
          <w:lang w:val="en-US"/>
        </w:rPr>
        <w:t xml:space="preserve"> export, and therefore require less network bandwidth. </w:t>
      </w:r>
      <w:r w:rsidRPr="002F08A3">
        <w:rPr>
          <w:rFonts w:asciiTheme="majorHAnsi" w:hAnsiTheme="majorHAnsi" w:cstheme="majorHAnsi"/>
          <w:sz w:val="22"/>
          <w:szCs w:val="22"/>
          <w:lang w:val="en-US"/>
        </w:rPr>
        <w:t>Tier-2</w:t>
      </w:r>
      <w:r w:rsidR="00EC51F4" w:rsidRPr="002F08A3">
        <w:rPr>
          <w:rFonts w:asciiTheme="majorHAnsi" w:hAnsiTheme="majorHAnsi" w:cstheme="majorHAnsi"/>
          <w:sz w:val="22"/>
          <w:szCs w:val="22"/>
          <w:lang w:val="en-US"/>
        </w:rPr>
        <w:t xml:space="preserve">D sites do receive stripping output data, but the rate is much smaller </w:t>
      </w:r>
      <w:r w:rsidR="00DB66B2" w:rsidRPr="002F08A3">
        <w:rPr>
          <w:rFonts w:asciiTheme="majorHAnsi" w:hAnsiTheme="majorHAnsi" w:cstheme="majorHAnsi"/>
          <w:sz w:val="22"/>
          <w:szCs w:val="22"/>
          <w:lang w:val="en-US"/>
        </w:rPr>
        <w:t>than</w:t>
      </w:r>
      <w:r w:rsidR="00EC51F4" w:rsidRPr="002F08A3">
        <w:rPr>
          <w:rFonts w:asciiTheme="majorHAnsi" w:hAnsiTheme="majorHAnsi" w:cstheme="majorHAnsi"/>
          <w:sz w:val="22"/>
          <w:szCs w:val="22"/>
          <w:lang w:val="en-US"/>
        </w:rPr>
        <w:t xml:space="preserve"> </w:t>
      </w:r>
      <w:r w:rsidRPr="002F08A3">
        <w:rPr>
          <w:rFonts w:asciiTheme="majorHAnsi" w:hAnsiTheme="majorHAnsi" w:cstheme="majorHAnsi"/>
          <w:sz w:val="22"/>
          <w:szCs w:val="22"/>
          <w:lang w:val="en-US"/>
        </w:rPr>
        <w:t>Tier-0</w:t>
      </w:r>
      <w:r w:rsidR="00EC51F4" w:rsidRPr="002F08A3">
        <w:rPr>
          <w:rFonts w:asciiTheme="majorHAnsi" w:hAnsiTheme="majorHAnsi" w:cstheme="majorHAnsi"/>
          <w:sz w:val="22"/>
          <w:szCs w:val="22"/>
          <w:lang w:val="en-US"/>
        </w:rPr>
        <w:t xml:space="preserve"> export (the amount of stripped data should be smaller than the raw data by more than a factor of 2</w:t>
      </w:r>
      <w:r w:rsidR="00E811C5" w:rsidRPr="002F08A3">
        <w:rPr>
          <w:rFonts w:asciiTheme="majorHAnsi" w:hAnsiTheme="majorHAnsi" w:cstheme="majorHAnsi"/>
          <w:sz w:val="22"/>
          <w:szCs w:val="22"/>
          <w:lang w:val="en-US"/>
        </w:rPr>
        <w:t xml:space="preserve"> </w:t>
      </w:r>
      <w:r w:rsidR="00981961" w:rsidRPr="002F08A3">
        <w:rPr>
          <w:rFonts w:asciiTheme="majorHAnsi" w:hAnsiTheme="majorHAnsi" w:cstheme="majorHAnsi"/>
          <w:sz w:val="22"/>
          <w:szCs w:val="22"/>
          <w:vertAlign w:val="superscript"/>
          <w:lang w:val="en-US"/>
        </w:rPr>
        <w:fldChar w:fldCharType="begin"/>
      </w:r>
      <w:r w:rsidR="00981961" w:rsidRPr="002F08A3">
        <w:rPr>
          <w:rFonts w:asciiTheme="majorHAnsi" w:hAnsiTheme="majorHAnsi" w:cstheme="majorHAnsi"/>
          <w:sz w:val="22"/>
          <w:szCs w:val="22"/>
          <w:vertAlign w:val="superscript"/>
          <w:lang w:val="en-US"/>
        </w:rPr>
        <w:instrText xml:space="preserve"> NOTEREF _Ref161913704 \h  \* MERGEFORMAT </w:instrText>
      </w:r>
      <w:r w:rsidR="00981961" w:rsidRPr="002F08A3">
        <w:rPr>
          <w:rFonts w:asciiTheme="majorHAnsi" w:hAnsiTheme="majorHAnsi" w:cstheme="majorHAnsi"/>
          <w:sz w:val="22"/>
          <w:szCs w:val="22"/>
          <w:vertAlign w:val="superscript"/>
          <w:lang w:val="en-US"/>
        </w:rPr>
      </w:r>
      <w:r w:rsidR="00981961" w:rsidRPr="002F08A3">
        <w:rPr>
          <w:rFonts w:asciiTheme="majorHAnsi" w:hAnsiTheme="majorHAnsi" w:cstheme="majorHAnsi"/>
          <w:sz w:val="22"/>
          <w:szCs w:val="22"/>
          <w:vertAlign w:val="superscript"/>
          <w:lang w:val="en-US"/>
        </w:rPr>
        <w:fldChar w:fldCharType="separate"/>
      </w:r>
      <w:r w:rsidR="00EF4659">
        <w:rPr>
          <w:rFonts w:asciiTheme="majorHAnsi" w:hAnsiTheme="majorHAnsi" w:cstheme="majorHAnsi"/>
          <w:sz w:val="22"/>
          <w:szCs w:val="22"/>
          <w:vertAlign w:val="superscript"/>
          <w:lang w:val="en-US"/>
        </w:rPr>
        <w:t>1</w:t>
      </w:r>
      <w:r w:rsidR="00981961" w:rsidRPr="002F08A3">
        <w:rPr>
          <w:rFonts w:asciiTheme="majorHAnsi" w:hAnsiTheme="majorHAnsi" w:cstheme="majorHAnsi"/>
          <w:sz w:val="22"/>
          <w:szCs w:val="22"/>
          <w:vertAlign w:val="superscript"/>
          <w:lang w:val="en-US"/>
        </w:rPr>
        <w:fldChar w:fldCharType="end"/>
      </w:r>
      <w:r w:rsidR="00EC51F4" w:rsidRPr="002F08A3">
        <w:rPr>
          <w:rFonts w:asciiTheme="majorHAnsi" w:hAnsiTheme="majorHAnsi" w:cstheme="majorHAnsi"/>
          <w:sz w:val="22"/>
          <w:szCs w:val="22"/>
          <w:lang w:val="en-US"/>
        </w:rPr>
        <w:t xml:space="preserve">, and most of it is stored in </w:t>
      </w:r>
      <w:r w:rsidRPr="002F08A3">
        <w:rPr>
          <w:rFonts w:asciiTheme="majorHAnsi" w:hAnsiTheme="majorHAnsi" w:cstheme="majorHAnsi"/>
          <w:sz w:val="22"/>
          <w:szCs w:val="22"/>
          <w:lang w:val="en-US"/>
        </w:rPr>
        <w:t>Tier-1</w:t>
      </w:r>
      <w:r w:rsidR="00EC51F4" w:rsidRPr="002F08A3">
        <w:rPr>
          <w:rFonts w:asciiTheme="majorHAnsi" w:hAnsiTheme="majorHAnsi" w:cstheme="majorHAnsi"/>
          <w:sz w:val="22"/>
          <w:szCs w:val="22"/>
          <w:lang w:val="en-US"/>
        </w:rPr>
        <w:t xml:space="preserve"> sites). It is difficult to estimate exact rate</w:t>
      </w:r>
      <w:r w:rsidR="00DB66B2" w:rsidRPr="002F08A3">
        <w:rPr>
          <w:rFonts w:asciiTheme="majorHAnsi" w:hAnsiTheme="majorHAnsi" w:cstheme="majorHAnsi"/>
          <w:sz w:val="22"/>
          <w:szCs w:val="22"/>
          <w:lang w:val="en-US"/>
        </w:rPr>
        <w:t>s</w:t>
      </w:r>
      <w:r w:rsidR="00EC51F4" w:rsidRPr="002F08A3">
        <w:rPr>
          <w:rFonts w:asciiTheme="majorHAnsi" w:hAnsiTheme="majorHAnsi" w:cstheme="majorHAnsi"/>
          <w:sz w:val="22"/>
          <w:szCs w:val="22"/>
          <w:lang w:val="en-US"/>
        </w:rPr>
        <w:t xml:space="preserve"> or volume of data since the simulation software for </w:t>
      </w:r>
      <w:r w:rsidR="00685123" w:rsidRPr="002F08A3">
        <w:rPr>
          <w:rFonts w:asciiTheme="majorHAnsi" w:hAnsiTheme="majorHAnsi" w:cstheme="majorHAnsi"/>
          <w:sz w:val="22"/>
          <w:szCs w:val="22"/>
          <w:lang w:val="en-US"/>
        </w:rPr>
        <w:t>R</w:t>
      </w:r>
      <w:r w:rsidR="00EC51F4" w:rsidRPr="002F08A3">
        <w:rPr>
          <w:rFonts w:asciiTheme="majorHAnsi" w:hAnsiTheme="majorHAnsi" w:cstheme="majorHAnsi"/>
          <w:sz w:val="22"/>
          <w:szCs w:val="22"/>
          <w:lang w:val="en-US"/>
        </w:rPr>
        <w:t>un</w:t>
      </w:r>
      <w:r w:rsidR="00685123" w:rsidRPr="002F08A3">
        <w:rPr>
          <w:rFonts w:asciiTheme="majorHAnsi" w:hAnsiTheme="majorHAnsi" w:cstheme="majorHAnsi"/>
          <w:sz w:val="22"/>
          <w:szCs w:val="22"/>
          <w:lang w:val="en-US"/>
        </w:rPr>
        <w:t xml:space="preserve"> </w:t>
      </w:r>
      <w:r w:rsidR="00EC51F4" w:rsidRPr="002F08A3">
        <w:rPr>
          <w:rFonts w:asciiTheme="majorHAnsi" w:hAnsiTheme="majorHAnsi" w:cstheme="majorHAnsi"/>
          <w:sz w:val="22"/>
          <w:szCs w:val="22"/>
          <w:lang w:val="en-US"/>
        </w:rPr>
        <w:t>3 data is still being commissioned, and there ha</w:t>
      </w:r>
      <w:r w:rsidR="00685123" w:rsidRPr="002F08A3">
        <w:rPr>
          <w:rFonts w:asciiTheme="majorHAnsi" w:hAnsiTheme="majorHAnsi" w:cstheme="majorHAnsi"/>
          <w:sz w:val="22"/>
          <w:szCs w:val="22"/>
          <w:lang w:val="en-US"/>
        </w:rPr>
        <w:t>ve</w:t>
      </w:r>
      <w:r w:rsidR="00EC51F4" w:rsidRPr="002F08A3">
        <w:rPr>
          <w:rFonts w:asciiTheme="majorHAnsi" w:hAnsiTheme="majorHAnsi" w:cstheme="majorHAnsi"/>
          <w:sz w:val="22"/>
          <w:szCs w:val="22"/>
          <w:lang w:val="en-US"/>
        </w:rPr>
        <w:t xml:space="preserve"> been no “full” data taking years so far. However, if we assume that half of the cumulative </w:t>
      </w:r>
      <w:r w:rsidRPr="002F08A3">
        <w:rPr>
          <w:rFonts w:asciiTheme="majorHAnsi" w:hAnsiTheme="majorHAnsi" w:cstheme="majorHAnsi"/>
          <w:sz w:val="22"/>
          <w:szCs w:val="22"/>
          <w:lang w:val="en-US"/>
        </w:rPr>
        <w:t>Tier-2</w:t>
      </w:r>
      <w:r w:rsidR="00EC51F4" w:rsidRPr="002F08A3">
        <w:rPr>
          <w:rFonts w:asciiTheme="majorHAnsi" w:hAnsiTheme="majorHAnsi" w:cstheme="majorHAnsi"/>
          <w:sz w:val="22"/>
          <w:szCs w:val="22"/>
          <w:lang w:val="en-US"/>
        </w:rPr>
        <w:t>D data is replaced each year, then the total amount of data that is going to be transferred is approximately 1P</w:t>
      </w:r>
      <w:r w:rsidR="002F08A3">
        <w:rPr>
          <w:rFonts w:asciiTheme="majorHAnsi" w:hAnsiTheme="majorHAnsi" w:cstheme="majorHAnsi"/>
          <w:sz w:val="22"/>
          <w:szCs w:val="22"/>
          <w:lang w:val="en-US"/>
        </w:rPr>
        <w:t>B</w:t>
      </w:r>
      <w:r w:rsidR="00EC51F4" w:rsidRPr="002F08A3">
        <w:rPr>
          <w:rFonts w:asciiTheme="majorHAnsi" w:hAnsiTheme="majorHAnsi" w:cstheme="majorHAnsi"/>
          <w:sz w:val="22"/>
          <w:szCs w:val="22"/>
          <w:lang w:val="en-US"/>
        </w:rPr>
        <w:t>.</w:t>
      </w:r>
    </w:p>
    <w:p w14:paraId="0AE3A547" w14:textId="77777777" w:rsidR="00EC51F4" w:rsidRPr="00EC51F4" w:rsidRDefault="00EC51F4" w:rsidP="00EC51F4">
      <w:pPr>
        <w:tabs>
          <w:tab w:val="left" w:pos="9356"/>
        </w:tabs>
        <w:spacing w:before="100" w:after="100"/>
        <w:rPr>
          <w:rFonts w:asciiTheme="majorHAnsi" w:hAnsiTheme="majorHAnsi" w:cstheme="majorHAnsi"/>
          <w:lang w:val="en-US"/>
        </w:rPr>
      </w:pPr>
    </w:p>
    <w:tbl>
      <w:tblPr>
        <w:tblStyle w:val="TableGrid"/>
        <w:tblW w:w="8610" w:type="dxa"/>
        <w:tblLayout w:type="fixed"/>
        <w:tblLook w:val="04A0" w:firstRow="1" w:lastRow="0" w:firstColumn="1" w:lastColumn="0" w:noHBand="0" w:noVBand="1"/>
      </w:tblPr>
      <w:tblGrid>
        <w:gridCol w:w="3084"/>
        <w:gridCol w:w="2551"/>
        <w:gridCol w:w="2975"/>
      </w:tblGrid>
      <w:tr w:rsidR="00EC51F4" w:rsidRPr="00EC51F4" w14:paraId="7BFA26DD" w14:textId="77777777" w:rsidTr="00D30E10">
        <w:tc>
          <w:tcPr>
            <w:tcW w:w="3085" w:type="dxa"/>
            <w:tcBorders>
              <w:top w:val="single" w:sz="4" w:space="0" w:color="auto"/>
              <w:left w:val="single" w:sz="4" w:space="0" w:color="auto"/>
              <w:bottom w:val="single" w:sz="4" w:space="0" w:color="auto"/>
              <w:right w:val="single" w:sz="4" w:space="0" w:color="auto"/>
            </w:tcBorders>
            <w:hideMark/>
          </w:tcPr>
          <w:p w14:paraId="5A484605" w14:textId="77777777" w:rsidR="00EC51F4" w:rsidRPr="00EC51F4" w:rsidRDefault="00EC51F4" w:rsidP="002F08A3">
            <w:pPr>
              <w:tabs>
                <w:tab w:val="left" w:pos="9356"/>
              </w:tabs>
              <w:rPr>
                <w:rFonts w:asciiTheme="majorHAnsi" w:hAnsiTheme="majorHAnsi" w:cstheme="majorHAnsi"/>
                <w:b/>
                <w:bCs/>
                <w:sz w:val="22"/>
                <w:szCs w:val="22"/>
              </w:rPr>
            </w:pPr>
            <w:r w:rsidRPr="00EC51F4">
              <w:rPr>
                <w:rFonts w:asciiTheme="majorHAnsi" w:hAnsiTheme="majorHAnsi" w:cstheme="majorHAnsi"/>
                <w:b/>
                <w:bCs/>
                <w:sz w:val="22"/>
                <w:szCs w:val="22"/>
              </w:rPr>
              <w:t>What</w:t>
            </w:r>
          </w:p>
        </w:tc>
        <w:tc>
          <w:tcPr>
            <w:tcW w:w="2552" w:type="dxa"/>
            <w:tcBorders>
              <w:top w:val="single" w:sz="4" w:space="0" w:color="auto"/>
              <w:left w:val="single" w:sz="4" w:space="0" w:color="auto"/>
              <w:bottom w:val="single" w:sz="4" w:space="0" w:color="auto"/>
              <w:right w:val="single" w:sz="4" w:space="0" w:color="auto"/>
            </w:tcBorders>
            <w:hideMark/>
          </w:tcPr>
          <w:p w14:paraId="21B3149F" w14:textId="77777777" w:rsidR="00EC51F4" w:rsidRPr="00EC51F4" w:rsidRDefault="00EC51F4" w:rsidP="002F08A3">
            <w:pPr>
              <w:tabs>
                <w:tab w:val="left" w:pos="9356"/>
              </w:tabs>
              <w:rPr>
                <w:rFonts w:asciiTheme="majorHAnsi" w:hAnsiTheme="majorHAnsi" w:cstheme="majorHAnsi"/>
                <w:b/>
                <w:bCs/>
                <w:sz w:val="22"/>
                <w:szCs w:val="22"/>
              </w:rPr>
            </w:pPr>
            <w:r w:rsidRPr="00EC51F4">
              <w:rPr>
                <w:rFonts w:asciiTheme="majorHAnsi" w:hAnsiTheme="majorHAnsi" w:cstheme="majorHAnsi"/>
                <w:b/>
                <w:bCs/>
                <w:sz w:val="22"/>
                <w:szCs w:val="22"/>
              </w:rPr>
              <w:t>Volume moved in UK per-year (PB)</w:t>
            </w:r>
          </w:p>
        </w:tc>
        <w:tc>
          <w:tcPr>
            <w:tcW w:w="2976" w:type="dxa"/>
            <w:tcBorders>
              <w:top w:val="single" w:sz="4" w:space="0" w:color="auto"/>
              <w:left w:val="single" w:sz="4" w:space="0" w:color="auto"/>
              <w:bottom w:val="single" w:sz="4" w:space="0" w:color="auto"/>
              <w:right w:val="single" w:sz="4" w:space="0" w:color="auto"/>
            </w:tcBorders>
            <w:hideMark/>
          </w:tcPr>
          <w:p w14:paraId="6E2AD354" w14:textId="77777777" w:rsidR="00EC51F4" w:rsidRPr="00EC51F4" w:rsidRDefault="00EC51F4" w:rsidP="002F08A3">
            <w:pPr>
              <w:tabs>
                <w:tab w:val="left" w:pos="9356"/>
              </w:tabs>
              <w:rPr>
                <w:rFonts w:asciiTheme="majorHAnsi" w:hAnsiTheme="majorHAnsi" w:cstheme="majorHAnsi"/>
                <w:b/>
                <w:bCs/>
                <w:sz w:val="22"/>
                <w:szCs w:val="22"/>
              </w:rPr>
            </w:pPr>
            <w:r w:rsidRPr="00EC51F4">
              <w:rPr>
                <w:rFonts w:asciiTheme="majorHAnsi" w:hAnsiTheme="majorHAnsi" w:cstheme="majorHAnsi"/>
                <w:b/>
                <w:bCs/>
                <w:sz w:val="22"/>
                <w:szCs w:val="22"/>
              </w:rPr>
              <w:t>Equivalent DC bandwidth (Gbit/s)</w:t>
            </w:r>
          </w:p>
        </w:tc>
      </w:tr>
      <w:tr w:rsidR="00EC51F4" w:rsidRPr="00EC51F4" w14:paraId="621B8C43" w14:textId="77777777" w:rsidTr="00D30E10">
        <w:tc>
          <w:tcPr>
            <w:tcW w:w="3085" w:type="dxa"/>
            <w:tcBorders>
              <w:top w:val="single" w:sz="4" w:space="0" w:color="auto"/>
              <w:left w:val="single" w:sz="4" w:space="0" w:color="auto"/>
              <w:bottom w:val="single" w:sz="4" w:space="0" w:color="auto"/>
              <w:right w:val="single" w:sz="4" w:space="0" w:color="auto"/>
            </w:tcBorders>
            <w:hideMark/>
          </w:tcPr>
          <w:p w14:paraId="46B1D4F6" w14:textId="77777777" w:rsidR="00EC51F4" w:rsidRPr="00EC51F4" w:rsidRDefault="00EC51F4" w:rsidP="002F08A3">
            <w:pPr>
              <w:tabs>
                <w:tab w:val="left" w:pos="9356"/>
              </w:tabs>
              <w:rPr>
                <w:rFonts w:asciiTheme="majorHAnsi" w:hAnsiTheme="majorHAnsi" w:cstheme="majorHAnsi"/>
                <w:sz w:val="22"/>
                <w:szCs w:val="22"/>
              </w:rPr>
            </w:pPr>
            <w:r w:rsidRPr="00EC51F4">
              <w:rPr>
                <w:rFonts w:asciiTheme="majorHAnsi" w:hAnsiTheme="majorHAnsi" w:cstheme="majorHAnsi"/>
                <w:sz w:val="22"/>
                <w:szCs w:val="22"/>
              </w:rPr>
              <w:t>Data</w:t>
            </w:r>
          </w:p>
        </w:tc>
        <w:tc>
          <w:tcPr>
            <w:tcW w:w="2552" w:type="dxa"/>
            <w:tcBorders>
              <w:top w:val="single" w:sz="4" w:space="0" w:color="auto"/>
              <w:left w:val="single" w:sz="4" w:space="0" w:color="auto"/>
              <w:bottom w:val="single" w:sz="4" w:space="0" w:color="auto"/>
              <w:right w:val="single" w:sz="4" w:space="0" w:color="auto"/>
            </w:tcBorders>
            <w:hideMark/>
          </w:tcPr>
          <w:p w14:paraId="2F43B1C4" w14:textId="77777777" w:rsidR="00EC51F4" w:rsidRPr="00EC51F4" w:rsidRDefault="00EC51F4" w:rsidP="002F08A3">
            <w:pPr>
              <w:tabs>
                <w:tab w:val="left" w:pos="9356"/>
              </w:tabs>
              <w:rPr>
                <w:rFonts w:asciiTheme="majorHAnsi" w:hAnsiTheme="majorHAnsi" w:cstheme="majorHAnsi"/>
                <w:sz w:val="22"/>
                <w:szCs w:val="22"/>
              </w:rPr>
            </w:pPr>
            <w:r w:rsidRPr="00EC51F4">
              <w:rPr>
                <w:rFonts w:asciiTheme="majorHAnsi" w:hAnsiTheme="majorHAnsi" w:cstheme="majorHAnsi"/>
                <w:sz w:val="22"/>
                <w:szCs w:val="22"/>
              </w:rPr>
              <w:t>45</w:t>
            </w:r>
          </w:p>
        </w:tc>
        <w:tc>
          <w:tcPr>
            <w:tcW w:w="2976" w:type="dxa"/>
            <w:tcBorders>
              <w:top w:val="single" w:sz="4" w:space="0" w:color="auto"/>
              <w:left w:val="single" w:sz="4" w:space="0" w:color="auto"/>
              <w:bottom w:val="single" w:sz="4" w:space="0" w:color="auto"/>
              <w:right w:val="single" w:sz="4" w:space="0" w:color="auto"/>
            </w:tcBorders>
            <w:hideMark/>
          </w:tcPr>
          <w:p w14:paraId="53078238" w14:textId="77777777" w:rsidR="00EC51F4" w:rsidRPr="00EC51F4" w:rsidRDefault="00EC51F4" w:rsidP="002F08A3">
            <w:pPr>
              <w:tabs>
                <w:tab w:val="left" w:pos="9356"/>
              </w:tabs>
              <w:rPr>
                <w:rFonts w:asciiTheme="majorHAnsi" w:hAnsiTheme="majorHAnsi" w:cstheme="majorHAnsi"/>
                <w:sz w:val="22"/>
                <w:szCs w:val="22"/>
              </w:rPr>
            </w:pPr>
            <w:r w:rsidRPr="00EC51F4">
              <w:rPr>
                <w:rFonts w:asciiTheme="majorHAnsi" w:hAnsiTheme="majorHAnsi" w:cstheme="majorHAnsi"/>
                <w:sz w:val="22"/>
                <w:szCs w:val="22"/>
              </w:rPr>
              <w:t>34</w:t>
            </w:r>
          </w:p>
        </w:tc>
      </w:tr>
      <w:tr w:rsidR="00EC51F4" w:rsidRPr="00EC51F4" w14:paraId="3BDDCCF6" w14:textId="77777777" w:rsidTr="00D30E10">
        <w:tc>
          <w:tcPr>
            <w:tcW w:w="3085" w:type="dxa"/>
            <w:tcBorders>
              <w:top w:val="single" w:sz="4" w:space="0" w:color="auto"/>
              <w:left w:val="single" w:sz="4" w:space="0" w:color="auto"/>
              <w:bottom w:val="single" w:sz="4" w:space="0" w:color="auto"/>
              <w:right w:val="single" w:sz="4" w:space="0" w:color="auto"/>
            </w:tcBorders>
            <w:hideMark/>
          </w:tcPr>
          <w:p w14:paraId="55E0D216" w14:textId="77777777" w:rsidR="00EC51F4" w:rsidRPr="00EC51F4" w:rsidRDefault="00EC51F4" w:rsidP="002F08A3">
            <w:pPr>
              <w:tabs>
                <w:tab w:val="left" w:pos="9356"/>
              </w:tabs>
              <w:rPr>
                <w:rFonts w:asciiTheme="majorHAnsi" w:hAnsiTheme="majorHAnsi" w:cstheme="majorHAnsi"/>
                <w:sz w:val="22"/>
                <w:szCs w:val="22"/>
              </w:rPr>
            </w:pPr>
            <w:r w:rsidRPr="00EC51F4">
              <w:rPr>
                <w:rFonts w:asciiTheme="majorHAnsi" w:hAnsiTheme="majorHAnsi" w:cstheme="majorHAnsi"/>
                <w:sz w:val="22"/>
                <w:szCs w:val="22"/>
              </w:rPr>
              <w:t>Monte Carlo</w:t>
            </w:r>
          </w:p>
        </w:tc>
        <w:tc>
          <w:tcPr>
            <w:tcW w:w="2552" w:type="dxa"/>
            <w:tcBorders>
              <w:top w:val="single" w:sz="4" w:space="0" w:color="auto"/>
              <w:left w:val="single" w:sz="4" w:space="0" w:color="auto"/>
              <w:bottom w:val="single" w:sz="4" w:space="0" w:color="auto"/>
              <w:right w:val="single" w:sz="4" w:space="0" w:color="auto"/>
            </w:tcBorders>
            <w:hideMark/>
          </w:tcPr>
          <w:p w14:paraId="2CE8777A" w14:textId="77777777" w:rsidR="00EC51F4" w:rsidRPr="00EC51F4" w:rsidRDefault="00EC51F4" w:rsidP="002F08A3">
            <w:pPr>
              <w:tabs>
                <w:tab w:val="left" w:pos="9356"/>
              </w:tabs>
              <w:rPr>
                <w:rFonts w:asciiTheme="majorHAnsi" w:hAnsiTheme="majorHAnsi" w:cstheme="majorHAnsi"/>
                <w:sz w:val="22"/>
                <w:szCs w:val="22"/>
              </w:rPr>
            </w:pPr>
            <w:r w:rsidRPr="00EC51F4">
              <w:rPr>
                <w:rFonts w:asciiTheme="majorHAnsi" w:hAnsiTheme="majorHAnsi" w:cstheme="majorHAnsi"/>
                <w:sz w:val="22"/>
                <w:szCs w:val="22"/>
              </w:rPr>
              <w:t>0.5</w:t>
            </w:r>
          </w:p>
        </w:tc>
        <w:tc>
          <w:tcPr>
            <w:tcW w:w="2976" w:type="dxa"/>
            <w:tcBorders>
              <w:top w:val="single" w:sz="4" w:space="0" w:color="auto"/>
              <w:left w:val="single" w:sz="4" w:space="0" w:color="auto"/>
              <w:bottom w:val="single" w:sz="4" w:space="0" w:color="auto"/>
              <w:right w:val="single" w:sz="4" w:space="0" w:color="auto"/>
            </w:tcBorders>
            <w:hideMark/>
          </w:tcPr>
          <w:p w14:paraId="6D3C42DB" w14:textId="77777777" w:rsidR="00EC51F4" w:rsidRPr="00EC51F4" w:rsidRDefault="00EC51F4" w:rsidP="002F08A3">
            <w:pPr>
              <w:tabs>
                <w:tab w:val="left" w:pos="9356"/>
              </w:tabs>
              <w:rPr>
                <w:rFonts w:asciiTheme="majorHAnsi" w:hAnsiTheme="majorHAnsi" w:cstheme="majorHAnsi"/>
                <w:sz w:val="22"/>
                <w:szCs w:val="22"/>
              </w:rPr>
            </w:pPr>
            <w:r w:rsidRPr="00EC51F4">
              <w:rPr>
                <w:rFonts w:asciiTheme="majorHAnsi" w:hAnsiTheme="majorHAnsi" w:cstheme="majorHAnsi"/>
                <w:sz w:val="22"/>
                <w:szCs w:val="22"/>
              </w:rPr>
              <w:t>0.2</w:t>
            </w:r>
          </w:p>
        </w:tc>
      </w:tr>
      <w:tr w:rsidR="00EC51F4" w:rsidRPr="00EC51F4" w14:paraId="4C9CE401" w14:textId="77777777" w:rsidTr="00D30E10">
        <w:tc>
          <w:tcPr>
            <w:tcW w:w="3085" w:type="dxa"/>
            <w:tcBorders>
              <w:top w:val="single" w:sz="4" w:space="0" w:color="auto"/>
              <w:left w:val="single" w:sz="4" w:space="0" w:color="auto"/>
              <w:bottom w:val="single" w:sz="4" w:space="0" w:color="auto"/>
              <w:right w:val="single" w:sz="4" w:space="0" w:color="auto"/>
            </w:tcBorders>
            <w:hideMark/>
          </w:tcPr>
          <w:p w14:paraId="470CC784" w14:textId="77777777" w:rsidR="00EC51F4" w:rsidRPr="00EC51F4" w:rsidRDefault="00EC51F4" w:rsidP="002F08A3">
            <w:pPr>
              <w:tabs>
                <w:tab w:val="left" w:pos="9356"/>
              </w:tabs>
              <w:rPr>
                <w:rFonts w:asciiTheme="majorHAnsi" w:hAnsiTheme="majorHAnsi" w:cstheme="majorHAnsi"/>
                <w:sz w:val="22"/>
                <w:szCs w:val="22"/>
              </w:rPr>
            </w:pPr>
            <w:r w:rsidRPr="00EC51F4">
              <w:rPr>
                <w:rFonts w:asciiTheme="majorHAnsi" w:hAnsiTheme="majorHAnsi" w:cstheme="majorHAnsi"/>
                <w:sz w:val="22"/>
                <w:szCs w:val="22"/>
              </w:rPr>
              <w:t>Analysis</w:t>
            </w:r>
          </w:p>
        </w:tc>
        <w:tc>
          <w:tcPr>
            <w:tcW w:w="2552" w:type="dxa"/>
            <w:tcBorders>
              <w:top w:val="single" w:sz="4" w:space="0" w:color="auto"/>
              <w:left w:val="single" w:sz="4" w:space="0" w:color="auto"/>
              <w:bottom w:val="single" w:sz="4" w:space="0" w:color="auto"/>
              <w:right w:val="single" w:sz="4" w:space="0" w:color="auto"/>
            </w:tcBorders>
            <w:hideMark/>
          </w:tcPr>
          <w:p w14:paraId="504EFE1A" w14:textId="77777777" w:rsidR="00EC51F4" w:rsidRPr="00EC51F4" w:rsidRDefault="00EC51F4" w:rsidP="002F08A3">
            <w:pPr>
              <w:tabs>
                <w:tab w:val="left" w:pos="9356"/>
              </w:tabs>
              <w:rPr>
                <w:rFonts w:asciiTheme="majorHAnsi" w:hAnsiTheme="majorHAnsi" w:cstheme="majorHAnsi"/>
                <w:sz w:val="22"/>
                <w:szCs w:val="22"/>
              </w:rPr>
            </w:pPr>
            <w:r w:rsidRPr="00EC51F4">
              <w:rPr>
                <w:rFonts w:asciiTheme="majorHAnsi" w:hAnsiTheme="majorHAnsi" w:cstheme="majorHAnsi"/>
                <w:sz w:val="22"/>
                <w:szCs w:val="22"/>
              </w:rPr>
              <w:t>0.5</w:t>
            </w:r>
          </w:p>
        </w:tc>
        <w:tc>
          <w:tcPr>
            <w:tcW w:w="2976" w:type="dxa"/>
            <w:tcBorders>
              <w:top w:val="single" w:sz="4" w:space="0" w:color="auto"/>
              <w:left w:val="single" w:sz="4" w:space="0" w:color="auto"/>
              <w:bottom w:val="single" w:sz="4" w:space="0" w:color="auto"/>
              <w:right w:val="single" w:sz="4" w:space="0" w:color="auto"/>
            </w:tcBorders>
            <w:hideMark/>
          </w:tcPr>
          <w:p w14:paraId="0176FB8C" w14:textId="77777777" w:rsidR="00EC51F4" w:rsidRPr="00EC51F4" w:rsidRDefault="00EC51F4" w:rsidP="002F08A3">
            <w:pPr>
              <w:tabs>
                <w:tab w:val="left" w:pos="9356"/>
              </w:tabs>
              <w:rPr>
                <w:rFonts w:asciiTheme="majorHAnsi" w:hAnsiTheme="majorHAnsi" w:cstheme="majorHAnsi"/>
                <w:sz w:val="22"/>
                <w:szCs w:val="22"/>
              </w:rPr>
            </w:pPr>
            <w:r w:rsidRPr="00EC51F4">
              <w:rPr>
                <w:rFonts w:asciiTheme="majorHAnsi" w:hAnsiTheme="majorHAnsi" w:cstheme="majorHAnsi"/>
                <w:sz w:val="22"/>
                <w:szCs w:val="22"/>
              </w:rPr>
              <w:t>0.2</w:t>
            </w:r>
          </w:p>
        </w:tc>
      </w:tr>
      <w:tr w:rsidR="00EC51F4" w:rsidRPr="00EC51F4" w14:paraId="6532C505" w14:textId="77777777" w:rsidTr="00D30E10">
        <w:trPr>
          <w:trHeight w:hRule="exact" w:val="20"/>
        </w:trPr>
        <w:tc>
          <w:tcPr>
            <w:tcW w:w="3085" w:type="dxa"/>
            <w:tcBorders>
              <w:top w:val="single" w:sz="4" w:space="0" w:color="auto"/>
              <w:left w:val="single" w:sz="4" w:space="0" w:color="auto"/>
              <w:bottom w:val="single" w:sz="4" w:space="0" w:color="auto"/>
              <w:right w:val="single" w:sz="4" w:space="0" w:color="auto"/>
            </w:tcBorders>
          </w:tcPr>
          <w:p w14:paraId="39E3D268" w14:textId="77777777" w:rsidR="00EC51F4" w:rsidRPr="00EC51F4" w:rsidRDefault="00EC51F4" w:rsidP="002F08A3">
            <w:pPr>
              <w:tabs>
                <w:tab w:val="left" w:pos="9356"/>
              </w:tabs>
              <w:rPr>
                <w:rFonts w:asciiTheme="majorHAnsi" w:hAnsiTheme="majorHAnsi" w:cstheme="majorHAnsi"/>
                <w:b/>
                <w:bCs/>
                <w:sz w:val="22"/>
                <w:szCs w:val="22"/>
              </w:rPr>
            </w:pPr>
          </w:p>
        </w:tc>
        <w:tc>
          <w:tcPr>
            <w:tcW w:w="2552" w:type="dxa"/>
            <w:tcBorders>
              <w:top w:val="single" w:sz="4" w:space="0" w:color="auto"/>
              <w:left w:val="single" w:sz="4" w:space="0" w:color="auto"/>
              <w:bottom w:val="single" w:sz="4" w:space="0" w:color="auto"/>
              <w:right w:val="single" w:sz="4" w:space="0" w:color="auto"/>
            </w:tcBorders>
          </w:tcPr>
          <w:p w14:paraId="740BAF21" w14:textId="77777777" w:rsidR="00EC51F4" w:rsidRPr="00EC51F4" w:rsidRDefault="00EC51F4" w:rsidP="002F08A3">
            <w:pPr>
              <w:tabs>
                <w:tab w:val="left" w:pos="9356"/>
              </w:tabs>
              <w:rPr>
                <w:rFonts w:asciiTheme="majorHAnsi" w:hAnsiTheme="majorHAnsi" w:cstheme="majorHAnsi"/>
                <w:sz w:val="22"/>
                <w:szCs w:val="22"/>
              </w:rPr>
            </w:pPr>
          </w:p>
        </w:tc>
        <w:tc>
          <w:tcPr>
            <w:tcW w:w="2976" w:type="dxa"/>
            <w:tcBorders>
              <w:top w:val="single" w:sz="4" w:space="0" w:color="auto"/>
              <w:left w:val="single" w:sz="4" w:space="0" w:color="auto"/>
              <w:bottom w:val="single" w:sz="4" w:space="0" w:color="auto"/>
              <w:right w:val="single" w:sz="4" w:space="0" w:color="auto"/>
            </w:tcBorders>
          </w:tcPr>
          <w:p w14:paraId="7F4A6C89" w14:textId="77777777" w:rsidR="00EC51F4" w:rsidRPr="00EC51F4" w:rsidRDefault="00EC51F4" w:rsidP="002F08A3">
            <w:pPr>
              <w:tabs>
                <w:tab w:val="left" w:pos="9356"/>
              </w:tabs>
              <w:rPr>
                <w:rFonts w:asciiTheme="majorHAnsi" w:hAnsiTheme="majorHAnsi" w:cstheme="majorHAnsi"/>
                <w:sz w:val="22"/>
                <w:szCs w:val="22"/>
              </w:rPr>
            </w:pPr>
          </w:p>
        </w:tc>
      </w:tr>
      <w:tr w:rsidR="00EC51F4" w:rsidRPr="00EC51F4" w14:paraId="5F57935A" w14:textId="77777777" w:rsidTr="00D30E10">
        <w:tc>
          <w:tcPr>
            <w:tcW w:w="3085" w:type="dxa"/>
            <w:tcBorders>
              <w:top w:val="single" w:sz="4" w:space="0" w:color="auto"/>
              <w:left w:val="single" w:sz="4" w:space="0" w:color="auto"/>
              <w:bottom w:val="single" w:sz="4" w:space="0" w:color="auto"/>
              <w:right w:val="single" w:sz="4" w:space="0" w:color="auto"/>
            </w:tcBorders>
            <w:hideMark/>
          </w:tcPr>
          <w:p w14:paraId="67BD3764" w14:textId="77777777" w:rsidR="00EC51F4" w:rsidRPr="00EC51F4" w:rsidRDefault="00EC51F4" w:rsidP="002F08A3">
            <w:pPr>
              <w:tabs>
                <w:tab w:val="left" w:pos="9356"/>
              </w:tabs>
              <w:rPr>
                <w:rFonts w:asciiTheme="majorHAnsi" w:hAnsiTheme="majorHAnsi" w:cstheme="majorHAnsi"/>
                <w:b/>
                <w:bCs/>
                <w:sz w:val="22"/>
                <w:szCs w:val="22"/>
              </w:rPr>
            </w:pPr>
            <w:r w:rsidRPr="00EC51F4">
              <w:rPr>
                <w:rFonts w:asciiTheme="majorHAnsi" w:hAnsiTheme="majorHAnsi" w:cstheme="majorHAnsi"/>
                <w:b/>
                <w:bCs/>
                <w:sz w:val="22"/>
                <w:szCs w:val="22"/>
              </w:rPr>
              <w:t>Tier-1 requirement</w:t>
            </w:r>
          </w:p>
        </w:tc>
        <w:tc>
          <w:tcPr>
            <w:tcW w:w="2552" w:type="dxa"/>
            <w:tcBorders>
              <w:top w:val="single" w:sz="4" w:space="0" w:color="auto"/>
              <w:left w:val="single" w:sz="4" w:space="0" w:color="auto"/>
              <w:bottom w:val="single" w:sz="4" w:space="0" w:color="auto"/>
              <w:right w:val="single" w:sz="4" w:space="0" w:color="auto"/>
            </w:tcBorders>
          </w:tcPr>
          <w:p w14:paraId="6102EAB7" w14:textId="77777777" w:rsidR="00EC51F4" w:rsidRPr="00EC51F4" w:rsidRDefault="00EC51F4" w:rsidP="002F08A3">
            <w:pPr>
              <w:tabs>
                <w:tab w:val="left" w:pos="9356"/>
              </w:tabs>
              <w:rPr>
                <w:rFonts w:asciiTheme="majorHAnsi" w:hAnsiTheme="majorHAnsi" w:cstheme="majorHAnsi"/>
                <w:b/>
                <w:bCs/>
                <w:sz w:val="22"/>
                <w:szCs w:val="22"/>
              </w:rPr>
            </w:pPr>
          </w:p>
        </w:tc>
        <w:tc>
          <w:tcPr>
            <w:tcW w:w="2976" w:type="dxa"/>
            <w:tcBorders>
              <w:top w:val="single" w:sz="4" w:space="0" w:color="auto"/>
              <w:left w:val="single" w:sz="4" w:space="0" w:color="auto"/>
              <w:bottom w:val="single" w:sz="4" w:space="0" w:color="auto"/>
              <w:right w:val="single" w:sz="4" w:space="0" w:color="auto"/>
            </w:tcBorders>
            <w:hideMark/>
          </w:tcPr>
          <w:p w14:paraId="47F36431" w14:textId="77777777" w:rsidR="00EC51F4" w:rsidRPr="00EC51F4" w:rsidRDefault="00EC51F4" w:rsidP="002F08A3">
            <w:pPr>
              <w:tabs>
                <w:tab w:val="left" w:pos="9356"/>
              </w:tabs>
              <w:rPr>
                <w:rFonts w:asciiTheme="majorHAnsi" w:hAnsiTheme="majorHAnsi" w:cstheme="majorHAnsi"/>
                <w:b/>
                <w:bCs/>
                <w:sz w:val="22"/>
                <w:szCs w:val="22"/>
              </w:rPr>
            </w:pPr>
            <w:r w:rsidRPr="00EC51F4">
              <w:rPr>
                <w:rFonts w:asciiTheme="majorHAnsi" w:hAnsiTheme="majorHAnsi" w:cstheme="majorHAnsi"/>
                <w:b/>
                <w:bCs/>
                <w:sz w:val="22"/>
                <w:szCs w:val="22"/>
              </w:rPr>
              <w:t>34</w:t>
            </w:r>
          </w:p>
        </w:tc>
      </w:tr>
      <w:tr w:rsidR="00EC51F4" w:rsidRPr="00EC51F4" w14:paraId="51075A1D" w14:textId="77777777" w:rsidTr="00D30E10">
        <w:tc>
          <w:tcPr>
            <w:tcW w:w="3085" w:type="dxa"/>
            <w:tcBorders>
              <w:top w:val="single" w:sz="4" w:space="0" w:color="auto"/>
              <w:left w:val="single" w:sz="4" w:space="0" w:color="auto"/>
              <w:bottom w:val="single" w:sz="4" w:space="0" w:color="auto"/>
              <w:right w:val="single" w:sz="4" w:space="0" w:color="auto"/>
            </w:tcBorders>
            <w:hideMark/>
          </w:tcPr>
          <w:p w14:paraId="3DBCBE95" w14:textId="77777777" w:rsidR="00EC51F4" w:rsidRPr="00EC51F4" w:rsidRDefault="00EC51F4" w:rsidP="002F08A3">
            <w:pPr>
              <w:tabs>
                <w:tab w:val="left" w:pos="9356"/>
              </w:tabs>
              <w:rPr>
                <w:rFonts w:asciiTheme="majorHAnsi" w:hAnsiTheme="majorHAnsi" w:cstheme="majorHAnsi"/>
                <w:b/>
                <w:bCs/>
                <w:sz w:val="22"/>
                <w:szCs w:val="22"/>
              </w:rPr>
            </w:pPr>
            <w:r w:rsidRPr="00EC51F4">
              <w:rPr>
                <w:rFonts w:asciiTheme="majorHAnsi" w:hAnsiTheme="majorHAnsi" w:cstheme="majorHAnsi"/>
                <w:b/>
                <w:bCs/>
                <w:sz w:val="22"/>
                <w:szCs w:val="22"/>
              </w:rPr>
              <w:t>Tier-2 requirement</w:t>
            </w:r>
          </w:p>
        </w:tc>
        <w:tc>
          <w:tcPr>
            <w:tcW w:w="2552" w:type="dxa"/>
            <w:tcBorders>
              <w:top w:val="single" w:sz="4" w:space="0" w:color="auto"/>
              <w:left w:val="single" w:sz="4" w:space="0" w:color="auto"/>
              <w:bottom w:val="single" w:sz="4" w:space="0" w:color="auto"/>
              <w:right w:val="single" w:sz="4" w:space="0" w:color="auto"/>
            </w:tcBorders>
          </w:tcPr>
          <w:p w14:paraId="0CE840A2" w14:textId="77777777" w:rsidR="00EC51F4" w:rsidRPr="00EC51F4" w:rsidRDefault="00EC51F4" w:rsidP="002F08A3">
            <w:pPr>
              <w:tabs>
                <w:tab w:val="left" w:pos="9356"/>
              </w:tabs>
              <w:rPr>
                <w:rFonts w:asciiTheme="majorHAnsi" w:hAnsiTheme="majorHAnsi" w:cstheme="majorHAnsi"/>
                <w:b/>
                <w:bCs/>
                <w:sz w:val="22"/>
                <w:szCs w:val="22"/>
              </w:rPr>
            </w:pPr>
          </w:p>
        </w:tc>
        <w:tc>
          <w:tcPr>
            <w:tcW w:w="2976" w:type="dxa"/>
            <w:tcBorders>
              <w:top w:val="single" w:sz="4" w:space="0" w:color="auto"/>
              <w:left w:val="single" w:sz="4" w:space="0" w:color="auto"/>
              <w:bottom w:val="single" w:sz="4" w:space="0" w:color="auto"/>
              <w:right w:val="single" w:sz="4" w:space="0" w:color="auto"/>
            </w:tcBorders>
            <w:hideMark/>
          </w:tcPr>
          <w:p w14:paraId="45044CE9" w14:textId="77777777" w:rsidR="00EC51F4" w:rsidRPr="00EC51F4" w:rsidRDefault="00EC51F4" w:rsidP="002F08A3">
            <w:pPr>
              <w:tabs>
                <w:tab w:val="left" w:pos="9356"/>
              </w:tabs>
              <w:rPr>
                <w:rFonts w:asciiTheme="majorHAnsi" w:hAnsiTheme="majorHAnsi" w:cstheme="majorHAnsi"/>
                <w:b/>
                <w:bCs/>
                <w:sz w:val="22"/>
                <w:szCs w:val="22"/>
              </w:rPr>
            </w:pPr>
            <w:r w:rsidRPr="00EC51F4">
              <w:rPr>
                <w:rFonts w:asciiTheme="majorHAnsi" w:hAnsiTheme="majorHAnsi" w:cstheme="majorHAnsi"/>
                <w:b/>
                <w:bCs/>
                <w:sz w:val="22"/>
                <w:szCs w:val="22"/>
              </w:rPr>
              <w:t>1 – 4</w:t>
            </w:r>
          </w:p>
        </w:tc>
      </w:tr>
    </w:tbl>
    <w:p w14:paraId="2218F1B7" w14:textId="700CF9EC" w:rsidR="00EC51F4" w:rsidRPr="002F08A3" w:rsidRDefault="00EC51F4" w:rsidP="00EC51F4">
      <w:pPr>
        <w:tabs>
          <w:tab w:val="left" w:pos="9356"/>
        </w:tabs>
        <w:spacing w:before="100" w:after="100"/>
        <w:rPr>
          <w:rFonts w:asciiTheme="majorHAnsi" w:hAnsiTheme="majorHAnsi" w:cstheme="majorHAnsi"/>
          <w:i/>
          <w:iCs/>
          <w:sz w:val="21"/>
          <w:szCs w:val="21"/>
        </w:rPr>
      </w:pPr>
      <w:bookmarkStart w:id="2" w:name="_Ref78789587"/>
      <w:r w:rsidRPr="002F08A3">
        <w:rPr>
          <w:rFonts w:asciiTheme="majorHAnsi" w:hAnsiTheme="majorHAnsi" w:cstheme="majorHAnsi"/>
          <w:sz w:val="20"/>
          <w:szCs w:val="20"/>
        </w:rPr>
        <w:t xml:space="preserve">Table </w:t>
      </w:r>
      <w:bookmarkEnd w:id="2"/>
      <w:r w:rsidR="000D1BE0" w:rsidRPr="002F08A3">
        <w:rPr>
          <w:rFonts w:asciiTheme="majorHAnsi" w:hAnsiTheme="majorHAnsi" w:cstheme="majorHAnsi"/>
          <w:sz w:val="20"/>
          <w:szCs w:val="20"/>
        </w:rPr>
        <w:t>3</w:t>
      </w:r>
      <w:r w:rsidRPr="002F08A3">
        <w:rPr>
          <w:rFonts w:asciiTheme="majorHAnsi" w:hAnsiTheme="majorHAnsi" w:cstheme="majorHAnsi"/>
          <w:sz w:val="20"/>
          <w:szCs w:val="20"/>
        </w:rPr>
        <w:t>:</w:t>
      </w:r>
      <w:r w:rsidR="00743BE3" w:rsidRPr="002F08A3">
        <w:rPr>
          <w:rFonts w:asciiTheme="majorHAnsi" w:hAnsiTheme="majorHAnsi" w:cstheme="majorHAnsi"/>
          <w:sz w:val="20"/>
          <w:szCs w:val="20"/>
        </w:rPr>
        <w:t xml:space="preserve"> </w:t>
      </w:r>
      <w:r w:rsidRPr="002F08A3">
        <w:rPr>
          <w:rFonts w:asciiTheme="majorHAnsi" w:hAnsiTheme="majorHAnsi" w:cstheme="majorHAnsi"/>
          <w:sz w:val="20"/>
          <w:szCs w:val="20"/>
        </w:rPr>
        <w:t>LHCb input figures. The final rows are the overall estimate of scale for Tier sites.</w:t>
      </w:r>
    </w:p>
    <w:p w14:paraId="2D878F1E" w14:textId="77777777" w:rsidR="00EC51F4" w:rsidRPr="00EC51F4" w:rsidRDefault="00EC51F4">
      <w:pPr>
        <w:tabs>
          <w:tab w:val="left" w:pos="9356"/>
        </w:tabs>
        <w:spacing w:before="100" w:after="100"/>
        <w:rPr>
          <w:rFonts w:asciiTheme="majorHAnsi" w:hAnsiTheme="majorHAnsi" w:cstheme="majorHAnsi"/>
          <w:lang w:val="en-US"/>
        </w:rPr>
      </w:pPr>
    </w:p>
    <w:p w14:paraId="4873FE37" w14:textId="59720E66" w:rsidR="00725050" w:rsidRPr="006340B0" w:rsidRDefault="00151F1D">
      <w:pPr>
        <w:pStyle w:val="Heading1"/>
        <w:shd w:val="clear" w:color="auto" w:fill="000000"/>
        <w:rPr>
          <w:rFonts w:asciiTheme="majorHAnsi" w:hAnsiTheme="majorHAnsi" w:cstheme="majorHAnsi"/>
          <w:sz w:val="28"/>
          <w:szCs w:val="21"/>
        </w:rPr>
      </w:pPr>
      <w:r>
        <w:rPr>
          <w:rFonts w:asciiTheme="majorHAnsi" w:hAnsiTheme="majorHAnsi" w:cstheme="majorHAnsi"/>
          <w:b/>
          <w:sz w:val="28"/>
          <w:szCs w:val="21"/>
        </w:rPr>
        <w:t>S</w:t>
      </w:r>
      <w:r w:rsidR="00F3563D" w:rsidRPr="006340B0">
        <w:rPr>
          <w:rFonts w:asciiTheme="majorHAnsi" w:hAnsiTheme="majorHAnsi" w:cstheme="majorHAnsi"/>
          <w:b/>
          <w:sz w:val="28"/>
          <w:szCs w:val="21"/>
        </w:rPr>
        <w:t xml:space="preserve">cale of HL-LHC </w:t>
      </w:r>
      <w:r w:rsidR="0068753A" w:rsidRPr="006340B0">
        <w:rPr>
          <w:rFonts w:asciiTheme="majorHAnsi" w:hAnsiTheme="majorHAnsi" w:cstheme="majorHAnsi"/>
          <w:b/>
          <w:sz w:val="28"/>
          <w:szCs w:val="21"/>
        </w:rPr>
        <w:t>requirements and</w:t>
      </w:r>
      <w:r w:rsidR="00CD5031" w:rsidRPr="006340B0">
        <w:rPr>
          <w:rFonts w:asciiTheme="majorHAnsi" w:hAnsiTheme="majorHAnsi" w:cstheme="majorHAnsi"/>
          <w:b/>
          <w:sz w:val="28"/>
          <w:szCs w:val="21"/>
        </w:rPr>
        <w:t xml:space="preserve"> </w:t>
      </w:r>
      <w:r w:rsidR="00D96809">
        <w:rPr>
          <w:rFonts w:asciiTheme="majorHAnsi" w:hAnsiTheme="majorHAnsi" w:cstheme="majorHAnsi"/>
          <w:b/>
          <w:sz w:val="28"/>
          <w:szCs w:val="21"/>
        </w:rPr>
        <w:t>WLCG d</w:t>
      </w:r>
      <w:r w:rsidR="00CD5031" w:rsidRPr="006340B0">
        <w:rPr>
          <w:rFonts w:asciiTheme="majorHAnsi" w:hAnsiTheme="majorHAnsi" w:cstheme="majorHAnsi"/>
          <w:b/>
          <w:sz w:val="28"/>
          <w:szCs w:val="21"/>
        </w:rPr>
        <w:t>ata</w:t>
      </w:r>
      <w:r w:rsidR="00743BE3">
        <w:rPr>
          <w:rFonts w:asciiTheme="majorHAnsi" w:hAnsiTheme="majorHAnsi" w:cstheme="majorHAnsi"/>
          <w:b/>
          <w:sz w:val="28"/>
          <w:szCs w:val="21"/>
        </w:rPr>
        <w:t xml:space="preserve"> </w:t>
      </w:r>
      <w:r w:rsidR="00D96809">
        <w:rPr>
          <w:rFonts w:asciiTheme="majorHAnsi" w:hAnsiTheme="majorHAnsi" w:cstheme="majorHAnsi"/>
          <w:b/>
          <w:sz w:val="28"/>
          <w:szCs w:val="21"/>
        </w:rPr>
        <w:t>c</w:t>
      </w:r>
      <w:r w:rsidR="00CD5031" w:rsidRPr="006340B0">
        <w:rPr>
          <w:rFonts w:asciiTheme="majorHAnsi" w:hAnsiTheme="majorHAnsi" w:cstheme="majorHAnsi"/>
          <w:b/>
          <w:sz w:val="28"/>
          <w:szCs w:val="21"/>
        </w:rPr>
        <w:t>hallenge</w:t>
      </w:r>
      <w:r w:rsidR="00D96809">
        <w:rPr>
          <w:rFonts w:asciiTheme="majorHAnsi" w:hAnsiTheme="majorHAnsi" w:cstheme="majorHAnsi"/>
          <w:b/>
          <w:sz w:val="28"/>
          <w:szCs w:val="21"/>
        </w:rPr>
        <w:t>s</w:t>
      </w:r>
    </w:p>
    <w:p w14:paraId="323F97E7" w14:textId="4ADA2219" w:rsidR="00B72C98" w:rsidRPr="00655A10" w:rsidRDefault="00F26D03" w:rsidP="62A3DA10">
      <w:pPr>
        <w:pStyle w:val="Caption"/>
        <w:numPr>
          <w:ilvl w:val="0"/>
          <w:numId w:val="0"/>
        </w:numPr>
        <w:jc w:val="left"/>
        <w:rPr>
          <w:rFonts w:asciiTheme="majorHAnsi" w:hAnsiTheme="majorHAnsi" w:cstheme="majorBidi"/>
          <w:color w:val="000000" w:themeColor="text1"/>
          <w:sz w:val="24"/>
          <w:szCs w:val="24"/>
        </w:rPr>
      </w:pPr>
      <w:r w:rsidRPr="35D20B78">
        <w:rPr>
          <w:rFonts w:asciiTheme="majorHAnsi" w:hAnsiTheme="majorHAnsi" w:cstheme="majorBidi"/>
          <w:color w:val="000000" w:themeColor="text1"/>
          <w:sz w:val="24"/>
          <w:szCs w:val="24"/>
        </w:rPr>
        <w:t>I</w:t>
      </w:r>
      <w:r w:rsidRPr="002F08A3">
        <w:rPr>
          <w:rFonts w:asciiTheme="majorHAnsi" w:hAnsiTheme="majorHAnsi" w:cstheme="majorBidi"/>
          <w:color w:val="000000" w:themeColor="text1"/>
          <w:sz w:val="22"/>
          <w:szCs w:val="22"/>
        </w:rPr>
        <w:t xml:space="preserve">t is envisaged that the data rates coming out of the HL-LHC </w:t>
      </w:r>
      <w:r w:rsidR="00E31803" w:rsidRPr="002F08A3">
        <w:rPr>
          <w:rFonts w:asciiTheme="majorHAnsi" w:hAnsiTheme="majorHAnsi" w:cstheme="majorBidi"/>
          <w:color w:val="000000" w:themeColor="text1"/>
          <w:sz w:val="22"/>
          <w:szCs w:val="22"/>
        </w:rPr>
        <w:t xml:space="preserve">at commencement in 2029 </w:t>
      </w:r>
      <w:r w:rsidRPr="002F08A3">
        <w:rPr>
          <w:rFonts w:asciiTheme="majorHAnsi" w:hAnsiTheme="majorHAnsi" w:cstheme="majorBidi"/>
          <w:color w:val="000000" w:themeColor="text1"/>
          <w:sz w:val="22"/>
          <w:szCs w:val="22"/>
        </w:rPr>
        <w:t>will be significant</w:t>
      </w:r>
      <w:r w:rsidR="007A0DD8" w:rsidRPr="002F08A3">
        <w:rPr>
          <w:rStyle w:val="FootnoteReference"/>
          <w:rFonts w:asciiTheme="majorHAnsi" w:hAnsiTheme="majorHAnsi" w:cstheme="majorBidi"/>
          <w:color w:val="000000" w:themeColor="text1"/>
          <w:sz w:val="22"/>
          <w:szCs w:val="22"/>
        </w:rPr>
        <w:footnoteReference w:id="4"/>
      </w:r>
      <w:r w:rsidRPr="002F08A3">
        <w:rPr>
          <w:rFonts w:asciiTheme="majorHAnsi" w:hAnsiTheme="majorHAnsi" w:cstheme="majorBidi"/>
          <w:color w:val="000000" w:themeColor="text1"/>
          <w:sz w:val="22"/>
          <w:szCs w:val="22"/>
        </w:rPr>
        <w:t xml:space="preserve">. </w:t>
      </w:r>
      <w:r w:rsidR="00E31803" w:rsidRPr="002F08A3">
        <w:rPr>
          <w:rFonts w:asciiTheme="majorHAnsi" w:hAnsiTheme="majorHAnsi" w:cstheme="majorBidi"/>
          <w:color w:val="000000" w:themeColor="text1"/>
          <w:sz w:val="22"/>
          <w:szCs w:val="22"/>
        </w:rPr>
        <w:t>To</w:t>
      </w:r>
      <w:r w:rsidRPr="002F08A3">
        <w:rPr>
          <w:rFonts w:asciiTheme="majorHAnsi" w:hAnsiTheme="majorHAnsi" w:cstheme="majorBidi"/>
          <w:color w:val="000000" w:themeColor="text1"/>
          <w:sz w:val="22"/>
          <w:szCs w:val="22"/>
        </w:rPr>
        <w:t xml:space="preserve"> prepare for this the WLCG has initiated a series of data challenges (DC) </w:t>
      </w:r>
      <w:r w:rsidR="00DF722D" w:rsidRPr="002F08A3">
        <w:rPr>
          <w:rFonts w:asciiTheme="majorHAnsi" w:hAnsiTheme="majorHAnsi" w:cstheme="majorBidi"/>
          <w:color w:val="000000" w:themeColor="text1"/>
          <w:sz w:val="22"/>
          <w:szCs w:val="22"/>
        </w:rPr>
        <w:t xml:space="preserve">running </w:t>
      </w:r>
      <w:r w:rsidR="00D96809" w:rsidRPr="002F08A3">
        <w:rPr>
          <w:rFonts w:asciiTheme="majorHAnsi" w:hAnsiTheme="majorHAnsi" w:cstheme="majorBidi"/>
          <w:color w:val="000000" w:themeColor="text1"/>
          <w:sz w:val="22"/>
          <w:szCs w:val="22"/>
        </w:rPr>
        <w:t xml:space="preserve">roughly every two years </w:t>
      </w:r>
      <w:r w:rsidRPr="002F08A3">
        <w:rPr>
          <w:rFonts w:asciiTheme="majorHAnsi" w:hAnsiTheme="majorHAnsi" w:cstheme="majorBidi"/>
          <w:color w:val="000000" w:themeColor="text1"/>
          <w:sz w:val="22"/>
          <w:szCs w:val="22"/>
        </w:rPr>
        <w:t xml:space="preserve">at increasing proportions of the 2029 </w:t>
      </w:r>
      <w:r w:rsidR="004F00E0" w:rsidRPr="002F08A3">
        <w:rPr>
          <w:rFonts w:asciiTheme="majorHAnsi" w:hAnsiTheme="majorHAnsi" w:cstheme="majorBidi"/>
          <w:color w:val="000000" w:themeColor="text1"/>
          <w:sz w:val="22"/>
          <w:szCs w:val="22"/>
        </w:rPr>
        <w:t>rates</w:t>
      </w:r>
      <w:r w:rsidRPr="002F08A3">
        <w:rPr>
          <w:rFonts w:asciiTheme="majorHAnsi" w:hAnsiTheme="majorHAnsi" w:cstheme="majorBidi"/>
          <w:color w:val="000000" w:themeColor="text1"/>
          <w:sz w:val="22"/>
          <w:szCs w:val="22"/>
        </w:rPr>
        <w:t xml:space="preserve">. The first DC </w:t>
      </w:r>
      <w:r w:rsidR="00E31803" w:rsidRPr="002F08A3">
        <w:rPr>
          <w:rFonts w:asciiTheme="majorHAnsi" w:hAnsiTheme="majorHAnsi" w:cstheme="majorBidi"/>
          <w:color w:val="000000" w:themeColor="text1"/>
          <w:sz w:val="22"/>
          <w:szCs w:val="22"/>
        </w:rPr>
        <w:t>ran</w:t>
      </w:r>
      <w:r w:rsidRPr="002F08A3">
        <w:rPr>
          <w:rFonts w:asciiTheme="majorHAnsi" w:hAnsiTheme="majorHAnsi" w:cstheme="majorBidi"/>
          <w:color w:val="000000" w:themeColor="text1"/>
          <w:sz w:val="22"/>
          <w:szCs w:val="22"/>
        </w:rPr>
        <w:t xml:space="preserve"> in 2021</w:t>
      </w:r>
      <w:r w:rsidR="00DF722D" w:rsidRPr="002F08A3">
        <w:rPr>
          <w:rStyle w:val="FootnoteReference"/>
          <w:rFonts w:asciiTheme="majorHAnsi" w:hAnsiTheme="majorHAnsi" w:cstheme="majorBidi"/>
          <w:color w:val="000000" w:themeColor="text1"/>
          <w:sz w:val="22"/>
          <w:szCs w:val="22"/>
        </w:rPr>
        <w:footnoteReference w:id="5"/>
      </w:r>
      <w:r w:rsidRPr="002F08A3">
        <w:rPr>
          <w:rFonts w:asciiTheme="majorHAnsi" w:hAnsiTheme="majorHAnsi" w:cstheme="majorBidi"/>
          <w:color w:val="000000" w:themeColor="text1"/>
          <w:sz w:val="22"/>
          <w:szCs w:val="22"/>
        </w:rPr>
        <w:t xml:space="preserve"> </w:t>
      </w:r>
      <w:r w:rsidR="00D96809" w:rsidRPr="002F08A3">
        <w:rPr>
          <w:rFonts w:asciiTheme="majorHAnsi" w:hAnsiTheme="majorHAnsi" w:cstheme="majorBidi"/>
          <w:color w:val="000000" w:themeColor="text1"/>
          <w:sz w:val="22"/>
          <w:szCs w:val="22"/>
        </w:rPr>
        <w:t xml:space="preserve">with a target of </w:t>
      </w:r>
      <w:r w:rsidRPr="002F08A3">
        <w:rPr>
          <w:rFonts w:asciiTheme="majorHAnsi" w:hAnsiTheme="majorHAnsi" w:cstheme="majorBidi"/>
          <w:color w:val="000000" w:themeColor="text1"/>
          <w:sz w:val="22"/>
          <w:szCs w:val="22"/>
        </w:rPr>
        <w:t xml:space="preserve">10% of the expected HL-LHC rate and in </w:t>
      </w:r>
      <w:r w:rsidR="00D96809" w:rsidRPr="002F08A3">
        <w:rPr>
          <w:rFonts w:asciiTheme="majorHAnsi" w:hAnsiTheme="majorHAnsi" w:cstheme="majorBidi"/>
          <w:color w:val="000000" w:themeColor="text1"/>
          <w:sz w:val="22"/>
          <w:szCs w:val="22"/>
        </w:rPr>
        <w:t xml:space="preserve">early </w:t>
      </w:r>
      <w:r w:rsidRPr="002F08A3">
        <w:rPr>
          <w:rFonts w:asciiTheme="majorHAnsi" w:hAnsiTheme="majorHAnsi" w:cstheme="majorBidi"/>
          <w:color w:val="000000" w:themeColor="text1"/>
          <w:sz w:val="22"/>
          <w:szCs w:val="22"/>
        </w:rPr>
        <w:t>2024 a second challenge</w:t>
      </w:r>
      <w:r w:rsidR="00262019" w:rsidRPr="002F08A3">
        <w:rPr>
          <w:rStyle w:val="FootnoteReference"/>
          <w:rFonts w:asciiTheme="majorHAnsi" w:hAnsiTheme="majorHAnsi" w:cstheme="majorBidi"/>
          <w:color w:val="000000" w:themeColor="text1"/>
          <w:sz w:val="22"/>
          <w:szCs w:val="22"/>
        </w:rPr>
        <w:footnoteReference w:id="6"/>
      </w:r>
      <w:r w:rsidRPr="002F08A3">
        <w:rPr>
          <w:rFonts w:asciiTheme="majorHAnsi" w:hAnsiTheme="majorHAnsi" w:cstheme="majorBidi"/>
          <w:color w:val="000000" w:themeColor="text1"/>
          <w:sz w:val="22"/>
          <w:szCs w:val="22"/>
        </w:rPr>
        <w:t xml:space="preserve"> was run at 25% of the HL-LHC rate. </w:t>
      </w:r>
      <w:proofErr w:type="gramStart"/>
      <w:r w:rsidR="004F00E0" w:rsidRPr="002F08A3">
        <w:rPr>
          <w:rFonts w:asciiTheme="majorHAnsi" w:hAnsiTheme="majorHAnsi" w:cstheme="majorBidi"/>
          <w:color w:val="000000" w:themeColor="text1"/>
          <w:sz w:val="22"/>
          <w:szCs w:val="22"/>
        </w:rPr>
        <w:t>In order to</w:t>
      </w:r>
      <w:proofErr w:type="gramEnd"/>
      <w:r w:rsidR="004F00E0" w:rsidRPr="002F08A3">
        <w:rPr>
          <w:rFonts w:asciiTheme="majorHAnsi" w:hAnsiTheme="majorHAnsi" w:cstheme="majorBidi"/>
          <w:color w:val="000000" w:themeColor="text1"/>
          <w:sz w:val="22"/>
          <w:szCs w:val="22"/>
        </w:rPr>
        <w:t xml:space="preserve"> plan for DC24 t</w:t>
      </w:r>
      <w:r w:rsidRPr="002F08A3">
        <w:rPr>
          <w:rFonts w:asciiTheme="majorHAnsi" w:hAnsiTheme="majorHAnsi" w:cstheme="majorBidi"/>
          <w:color w:val="000000" w:themeColor="text1"/>
          <w:sz w:val="22"/>
          <w:szCs w:val="22"/>
        </w:rPr>
        <w:t xml:space="preserve">he LHC experiments calculated the </w:t>
      </w:r>
      <w:r w:rsidR="00E31803" w:rsidRPr="002F08A3">
        <w:rPr>
          <w:rFonts w:asciiTheme="majorHAnsi" w:hAnsiTheme="majorHAnsi" w:cstheme="majorBidi"/>
          <w:color w:val="000000" w:themeColor="text1"/>
          <w:sz w:val="22"/>
          <w:szCs w:val="22"/>
        </w:rPr>
        <w:t xml:space="preserve">ingress and egress </w:t>
      </w:r>
      <w:r w:rsidRPr="002F08A3">
        <w:rPr>
          <w:rFonts w:asciiTheme="majorHAnsi" w:hAnsiTheme="majorHAnsi" w:cstheme="majorBidi"/>
          <w:color w:val="000000" w:themeColor="text1"/>
          <w:sz w:val="22"/>
          <w:szCs w:val="22"/>
        </w:rPr>
        <w:t xml:space="preserve">rates for </w:t>
      </w:r>
      <w:r w:rsidR="00E31803" w:rsidRPr="002F08A3">
        <w:rPr>
          <w:rFonts w:asciiTheme="majorHAnsi" w:hAnsiTheme="majorHAnsi" w:cstheme="majorBidi"/>
          <w:color w:val="000000" w:themeColor="text1"/>
          <w:sz w:val="22"/>
          <w:szCs w:val="22"/>
        </w:rPr>
        <w:t>Tier-1 and Tier-2 sites</w:t>
      </w:r>
      <w:r w:rsidRPr="002F08A3">
        <w:rPr>
          <w:rFonts w:asciiTheme="majorHAnsi" w:hAnsiTheme="majorHAnsi" w:cstheme="majorBidi"/>
          <w:color w:val="000000" w:themeColor="text1"/>
          <w:sz w:val="22"/>
          <w:szCs w:val="22"/>
        </w:rPr>
        <w:t xml:space="preserve"> </w:t>
      </w:r>
      <w:r w:rsidR="00262019" w:rsidRPr="002F08A3">
        <w:rPr>
          <w:rFonts w:asciiTheme="majorHAnsi" w:hAnsiTheme="majorHAnsi" w:cstheme="majorBidi"/>
          <w:color w:val="000000" w:themeColor="text1"/>
          <w:sz w:val="22"/>
          <w:szCs w:val="22"/>
        </w:rPr>
        <w:t xml:space="preserve">for the </w:t>
      </w:r>
      <w:r w:rsidRPr="002F08A3">
        <w:rPr>
          <w:rFonts w:asciiTheme="majorHAnsi" w:hAnsiTheme="majorHAnsi" w:cstheme="majorBidi"/>
          <w:color w:val="000000" w:themeColor="text1"/>
          <w:sz w:val="22"/>
          <w:szCs w:val="22"/>
        </w:rPr>
        <w:t>various data flows</w:t>
      </w:r>
      <w:r w:rsidR="00D96809" w:rsidRPr="002F08A3">
        <w:rPr>
          <w:rStyle w:val="FootnoteReference"/>
          <w:rFonts w:asciiTheme="majorHAnsi" w:hAnsiTheme="majorHAnsi" w:cstheme="majorBidi"/>
          <w:color w:val="000000" w:themeColor="text1"/>
          <w:sz w:val="22"/>
          <w:szCs w:val="22"/>
        </w:rPr>
        <w:footnoteReference w:id="7"/>
      </w:r>
      <w:r w:rsidR="00262019" w:rsidRPr="002F08A3">
        <w:rPr>
          <w:rFonts w:asciiTheme="majorHAnsi" w:hAnsiTheme="majorHAnsi" w:cstheme="majorBidi"/>
          <w:color w:val="000000" w:themeColor="text1"/>
          <w:sz w:val="22"/>
          <w:szCs w:val="22"/>
        </w:rPr>
        <w:t xml:space="preserve"> </w:t>
      </w:r>
      <w:r w:rsidRPr="002F08A3">
        <w:rPr>
          <w:rFonts w:asciiTheme="majorHAnsi" w:hAnsiTheme="majorHAnsi" w:cstheme="majorBidi"/>
          <w:color w:val="000000" w:themeColor="text1"/>
          <w:sz w:val="22"/>
          <w:szCs w:val="22"/>
        </w:rPr>
        <w:t>and th</w:t>
      </w:r>
      <w:r w:rsidR="00DF722D" w:rsidRPr="002F08A3">
        <w:rPr>
          <w:rFonts w:asciiTheme="majorHAnsi" w:hAnsiTheme="majorHAnsi" w:cstheme="majorBidi"/>
          <w:color w:val="000000" w:themeColor="text1"/>
          <w:sz w:val="22"/>
          <w:szCs w:val="22"/>
        </w:rPr>
        <w:t>ese</w:t>
      </w:r>
      <w:r w:rsidRPr="002F08A3">
        <w:rPr>
          <w:rFonts w:asciiTheme="majorHAnsi" w:hAnsiTheme="majorHAnsi" w:cstheme="majorBidi"/>
          <w:color w:val="000000" w:themeColor="text1"/>
          <w:sz w:val="22"/>
          <w:szCs w:val="22"/>
        </w:rPr>
        <w:t xml:space="preserve"> </w:t>
      </w:r>
      <w:r w:rsidR="002E1E68" w:rsidRPr="002F08A3">
        <w:rPr>
          <w:rFonts w:asciiTheme="majorHAnsi" w:hAnsiTheme="majorHAnsi" w:cstheme="majorBidi"/>
          <w:color w:val="000000" w:themeColor="text1"/>
          <w:sz w:val="22"/>
          <w:szCs w:val="22"/>
        </w:rPr>
        <w:t xml:space="preserve">are </w:t>
      </w:r>
      <w:r w:rsidR="004F00E0" w:rsidRPr="002F08A3">
        <w:rPr>
          <w:rFonts w:asciiTheme="majorHAnsi" w:hAnsiTheme="majorHAnsi" w:cstheme="majorBidi"/>
          <w:color w:val="000000" w:themeColor="text1"/>
          <w:sz w:val="22"/>
          <w:szCs w:val="22"/>
        </w:rPr>
        <w:t xml:space="preserve">shown for the UK sites in </w:t>
      </w:r>
      <w:r w:rsidR="000D1BE0" w:rsidRPr="002F08A3">
        <w:rPr>
          <w:rFonts w:asciiTheme="majorHAnsi" w:hAnsiTheme="majorHAnsi" w:cstheme="majorBidi"/>
          <w:color w:val="000000" w:themeColor="text1"/>
          <w:sz w:val="22"/>
          <w:szCs w:val="22"/>
        </w:rPr>
        <w:t>T</w:t>
      </w:r>
      <w:r w:rsidR="004F00E0" w:rsidRPr="002F08A3">
        <w:rPr>
          <w:rFonts w:asciiTheme="majorHAnsi" w:hAnsiTheme="majorHAnsi" w:cstheme="majorBidi"/>
          <w:color w:val="000000" w:themeColor="text1"/>
          <w:sz w:val="22"/>
          <w:szCs w:val="22"/>
        </w:rPr>
        <w:t xml:space="preserve">able </w:t>
      </w:r>
      <w:r w:rsidR="000F5ABA" w:rsidRPr="002F08A3">
        <w:rPr>
          <w:rFonts w:asciiTheme="majorHAnsi" w:hAnsiTheme="majorHAnsi" w:cstheme="majorBidi"/>
          <w:color w:val="000000" w:themeColor="text1"/>
          <w:sz w:val="22"/>
          <w:szCs w:val="22"/>
        </w:rPr>
        <w:t>4</w:t>
      </w:r>
      <w:r w:rsidR="004F00E0" w:rsidRPr="002F08A3">
        <w:rPr>
          <w:rFonts w:asciiTheme="majorHAnsi" w:hAnsiTheme="majorHAnsi" w:cstheme="majorBidi"/>
          <w:color w:val="000000" w:themeColor="text1"/>
          <w:sz w:val="22"/>
          <w:szCs w:val="22"/>
        </w:rPr>
        <w:t xml:space="preserve"> together with </w:t>
      </w:r>
      <w:r w:rsidR="00E31803" w:rsidRPr="002F08A3">
        <w:rPr>
          <w:rFonts w:asciiTheme="majorHAnsi" w:hAnsiTheme="majorHAnsi" w:cstheme="majorBidi"/>
          <w:color w:val="000000" w:themeColor="text1"/>
          <w:sz w:val="22"/>
          <w:szCs w:val="22"/>
        </w:rPr>
        <w:t>extrapolat</w:t>
      </w:r>
      <w:r w:rsidR="004F00E0" w:rsidRPr="002F08A3">
        <w:rPr>
          <w:rFonts w:asciiTheme="majorHAnsi" w:hAnsiTheme="majorHAnsi" w:cstheme="majorBidi"/>
          <w:color w:val="000000" w:themeColor="text1"/>
          <w:sz w:val="22"/>
          <w:szCs w:val="22"/>
        </w:rPr>
        <w:t>ions</w:t>
      </w:r>
      <w:r w:rsidR="00E31803" w:rsidRPr="002F08A3">
        <w:rPr>
          <w:rFonts w:asciiTheme="majorHAnsi" w:hAnsiTheme="majorHAnsi" w:cstheme="majorBidi"/>
          <w:color w:val="000000" w:themeColor="text1"/>
          <w:sz w:val="22"/>
          <w:szCs w:val="22"/>
        </w:rPr>
        <w:t xml:space="preserve"> for the upcoming data challenges in 2026 and 2028</w:t>
      </w:r>
      <w:r w:rsidR="004F00E0" w:rsidRPr="002F08A3">
        <w:rPr>
          <w:rFonts w:asciiTheme="majorHAnsi" w:hAnsiTheme="majorHAnsi" w:cstheme="majorBidi"/>
          <w:color w:val="000000" w:themeColor="text1"/>
          <w:sz w:val="22"/>
          <w:szCs w:val="22"/>
        </w:rPr>
        <w:t>.</w:t>
      </w:r>
      <w:r w:rsidR="0053279F" w:rsidRPr="002F08A3">
        <w:rPr>
          <w:rFonts w:asciiTheme="majorHAnsi" w:hAnsiTheme="majorHAnsi" w:cstheme="majorBidi"/>
          <w:color w:val="000000" w:themeColor="text1"/>
          <w:sz w:val="22"/>
          <w:szCs w:val="22"/>
        </w:rPr>
        <w:t xml:space="preserve"> The rate</w:t>
      </w:r>
      <w:r w:rsidR="00DB3546" w:rsidRPr="002F08A3">
        <w:rPr>
          <w:rFonts w:asciiTheme="majorHAnsi" w:hAnsiTheme="majorHAnsi" w:cstheme="majorBidi"/>
          <w:color w:val="000000" w:themeColor="text1"/>
          <w:sz w:val="22"/>
          <w:szCs w:val="22"/>
        </w:rPr>
        <w:t xml:space="preserve"> displayed for the Tier-1</w:t>
      </w:r>
      <w:r w:rsidR="0053279F" w:rsidRPr="002F08A3">
        <w:rPr>
          <w:rFonts w:asciiTheme="majorHAnsi" w:hAnsiTheme="majorHAnsi" w:cstheme="majorBidi"/>
          <w:color w:val="000000" w:themeColor="text1"/>
          <w:sz w:val="22"/>
          <w:szCs w:val="22"/>
        </w:rPr>
        <w:t xml:space="preserve"> is the threshold goal</w:t>
      </w:r>
      <w:r w:rsidR="00DB3546" w:rsidRPr="002F08A3">
        <w:rPr>
          <w:rFonts w:asciiTheme="majorHAnsi" w:hAnsiTheme="majorHAnsi" w:cstheme="majorBidi"/>
          <w:color w:val="000000" w:themeColor="text1"/>
          <w:sz w:val="22"/>
          <w:szCs w:val="22"/>
        </w:rPr>
        <w:t xml:space="preserve"> set for DC24</w:t>
      </w:r>
      <w:r w:rsidR="0053279F" w:rsidRPr="002F08A3">
        <w:rPr>
          <w:rFonts w:asciiTheme="majorHAnsi" w:hAnsiTheme="majorHAnsi" w:cstheme="majorBidi"/>
          <w:color w:val="000000" w:themeColor="text1"/>
          <w:sz w:val="22"/>
          <w:szCs w:val="22"/>
        </w:rPr>
        <w:t>.</w:t>
      </w:r>
    </w:p>
    <w:tbl>
      <w:tblPr>
        <w:tblW w:w="7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900"/>
        <w:gridCol w:w="984"/>
        <w:gridCol w:w="936"/>
        <w:gridCol w:w="984"/>
        <w:gridCol w:w="936"/>
        <w:gridCol w:w="984"/>
        <w:gridCol w:w="936"/>
      </w:tblGrid>
      <w:tr w:rsidR="00655A10" w14:paraId="3FDAB107" w14:textId="77777777" w:rsidTr="62A3DA10">
        <w:trPr>
          <w:trHeight w:val="300"/>
        </w:trPr>
        <w:tc>
          <w:tcPr>
            <w:tcW w:w="1900" w:type="dxa"/>
            <w:noWrap/>
            <w:vAlign w:val="bottom"/>
            <w:hideMark/>
          </w:tcPr>
          <w:p w14:paraId="4945BFEE" w14:textId="77777777" w:rsidR="00655A10" w:rsidRPr="002F08A3" w:rsidRDefault="00655A10" w:rsidP="002F08A3">
            <w:pPr>
              <w:keepNext/>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 </w:t>
            </w:r>
          </w:p>
        </w:tc>
        <w:tc>
          <w:tcPr>
            <w:tcW w:w="1920" w:type="dxa"/>
            <w:gridSpan w:val="2"/>
            <w:noWrap/>
            <w:vAlign w:val="bottom"/>
            <w:hideMark/>
          </w:tcPr>
          <w:p w14:paraId="13E0EA9A" w14:textId="77777777" w:rsidR="00655A10" w:rsidRPr="002F08A3" w:rsidRDefault="00655A10" w:rsidP="62A3DA10">
            <w:pPr>
              <w:jc w:val="both"/>
              <w:rPr>
                <w:rFonts w:asciiTheme="majorHAnsi" w:hAnsiTheme="majorHAnsi" w:cstheme="majorHAnsi"/>
                <w:b/>
                <w:bCs/>
                <w:color w:val="000000"/>
                <w:sz w:val="18"/>
                <w:szCs w:val="18"/>
              </w:rPr>
            </w:pPr>
            <w:r w:rsidRPr="002F08A3">
              <w:rPr>
                <w:rFonts w:asciiTheme="majorHAnsi" w:hAnsiTheme="majorHAnsi" w:cstheme="majorHAnsi"/>
                <w:b/>
                <w:bCs/>
                <w:color w:val="000000" w:themeColor="text1"/>
                <w:sz w:val="18"/>
                <w:szCs w:val="18"/>
              </w:rPr>
              <w:t>DC24 (25%)</w:t>
            </w:r>
          </w:p>
        </w:tc>
        <w:tc>
          <w:tcPr>
            <w:tcW w:w="1920" w:type="dxa"/>
            <w:gridSpan w:val="2"/>
            <w:noWrap/>
            <w:vAlign w:val="bottom"/>
            <w:hideMark/>
          </w:tcPr>
          <w:p w14:paraId="3694C0F4" w14:textId="77777777" w:rsidR="00655A10" w:rsidRPr="002F08A3" w:rsidRDefault="00655A10" w:rsidP="62A3DA10">
            <w:pPr>
              <w:jc w:val="both"/>
              <w:rPr>
                <w:rFonts w:asciiTheme="majorHAnsi" w:hAnsiTheme="majorHAnsi" w:cstheme="majorHAnsi"/>
                <w:b/>
                <w:bCs/>
                <w:color w:val="000000"/>
                <w:sz w:val="18"/>
                <w:szCs w:val="18"/>
              </w:rPr>
            </w:pPr>
            <w:r w:rsidRPr="002F08A3">
              <w:rPr>
                <w:rFonts w:asciiTheme="majorHAnsi" w:hAnsiTheme="majorHAnsi" w:cstheme="majorHAnsi"/>
                <w:b/>
                <w:bCs/>
                <w:color w:val="000000" w:themeColor="text1"/>
                <w:sz w:val="18"/>
                <w:szCs w:val="18"/>
              </w:rPr>
              <w:t>DC26 (50%)</w:t>
            </w:r>
          </w:p>
        </w:tc>
        <w:tc>
          <w:tcPr>
            <w:tcW w:w="1920" w:type="dxa"/>
            <w:gridSpan w:val="2"/>
            <w:noWrap/>
            <w:vAlign w:val="bottom"/>
            <w:hideMark/>
          </w:tcPr>
          <w:p w14:paraId="03BB3486" w14:textId="77777777" w:rsidR="00655A10" w:rsidRPr="002F08A3" w:rsidRDefault="00655A10" w:rsidP="62A3DA10">
            <w:pPr>
              <w:jc w:val="both"/>
              <w:rPr>
                <w:rFonts w:asciiTheme="majorHAnsi" w:hAnsiTheme="majorHAnsi" w:cstheme="majorHAnsi"/>
                <w:b/>
                <w:bCs/>
                <w:color w:val="000000"/>
                <w:sz w:val="18"/>
                <w:szCs w:val="18"/>
              </w:rPr>
            </w:pPr>
            <w:r w:rsidRPr="002F08A3">
              <w:rPr>
                <w:rFonts w:asciiTheme="majorHAnsi" w:hAnsiTheme="majorHAnsi" w:cstheme="majorHAnsi"/>
                <w:b/>
                <w:bCs/>
                <w:color w:val="000000" w:themeColor="text1"/>
                <w:sz w:val="18"/>
                <w:szCs w:val="18"/>
              </w:rPr>
              <w:t>DC28 (100%)</w:t>
            </w:r>
          </w:p>
        </w:tc>
      </w:tr>
      <w:tr w:rsidR="00655A10" w14:paraId="79512270" w14:textId="77777777" w:rsidTr="62A3DA10">
        <w:trPr>
          <w:trHeight w:val="300"/>
        </w:trPr>
        <w:tc>
          <w:tcPr>
            <w:tcW w:w="1900" w:type="dxa"/>
            <w:noWrap/>
            <w:vAlign w:val="bottom"/>
            <w:hideMark/>
          </w:tcPr>
          <w:p w14:paraId="43C623CC" w14:textId="77777777" w:rsidR="00655A10" w:rsidRPr="002F08A3" w:rsidRDefault="00655A10" w:rsidP="62A3DA10">
            <w:pPr>
              <w:jc w:val="both"/>
              <w:rPr>
                <w:rFonts w:asciiTheme="majorHAnsi" w:hAnsiTheme="majorHAnsi" w:cstheme="majorHAnsi"/>
                <w:b/>
                <w:bCs/>
                <w:color w:val="000000"/>
                <w:sz w:val="18"/>
                <w:szCs w:val="18"/>
              </w:rPr>
            </w:pPr>
            <w:r w:rsidRPr="002F08A3">
              <w:rPr>
                <w:rFonts w:asciiTheme="majorHAnsi" w:hAnsiTheme="majorHAnsi" w:cstheme="majorHAnsi"/>
                <w:b/>
                <w:bCs/>
                <w:color w:val="000000" w:themeColor="text1"/>
                <w:sz w:val="18"/>
                <w:szCs w:val="18"/>
              </w:rPr>
              <w:t>Site</w:t>
            </w:r>
          </w:p>
        </w:tc>
        <w:tc>
          <w:tcPr>
            <w:tcW w:w="984" w:type="dxa"/>
            <w:noWrap/>
            <w:vAlign w:val="bottom"/>
            <w:hideMark/>
          </w:tcPr>
          <w:p w14:paraId="2358232D" w14:textId="77777777" w:rsidR="00655A10" w:rsidRPr="002F08A3" w:rsidRDefault="00655A10" w:rsidP="62A3DA10">
            <w:pPr>
              <w:jc w:val="both"/>
              <w:rPr>
                <w:rFonts w:asciiTheme="majorHAnsi" w:hAnsiTheme="majorHAnsi" w:cstheme="majorHAnsi"/>
                <w:b/>
                <w:bCs/>
                <w:color w:val="000000"/>
                <w:sz w:val="18"/>
                <w:szCs w:val="18"/>
              </w:rPr>
            </w:pPr>
            <w:r w:rsidRPr="002F08A3">
              <w:rPr>
                <w:rFonts w:asciiTheme="majorHAnsi" w:hAnsiTheme="majorHAnsi" w:cstheme="majorHAnsi"/>
                <w:b/>
                <w:bCs/>
                <w:color w:val="000000" w:themeColor="text1"/>
                <w:sz w:val="18"/>
                <w:szCs w:val="18"/>
              </w:rPr>
              <w:t>Ingress</w:t>
            </w:r>
          </w:p>
        </w:tc>
        <w:tc>
          <w:tcPr>
            <w:tcW w:w="936" w:type="dxa"/>
            <w:noWrap/>
            <w:vAlign w:val="bottom"/>
            <w:hideMark/>
          </w:tcPr>
          <w:p w14:paraId="074A3591" w14:textId="77777777" w:rsidR="00655A10" w:rsidRPr="002F08A3" w:rsidRDefault="00655A10" w:rsidP="62A3DA10">
            <w:pPr>
              <w:jc w:val="both"/>
              <w:rPr>
                <w:rFonts w:asciiTheme="majorHAnsi" w:hAnsiTheme="majorHAnsi" w:cstheme="majorHAnsi"/>
                <w:b/>
                <w:bCs/>
                <w:color w:val="000000"/>
                <w:sz w:val="18"/>
                <w:szCs w:val="18"/>
              </w:rPr>
            </w:pPr>
            <w:r w:rsidRPr="002F08A3">
              <w:rPr>
                <w:rFonts w:asciiTheme="majorHAnsi" w:hAnsiTheme="majorHAnsi" w:cstheme="majorHAnsi"/>
                <w:b/>
                <w:bCs/>
                <w:color w:val="000000" w:themeColor="text1"/>
                <w:sz w:val="18"/>
                <w:szCs w:val="18"/>
              </w:rPr>
              <w:t>Egress</w:t>
            </w:r>
          </w:p>
        </w:tc>
        <w:tc>
          <w:tcPr>
            <w:tcW w:w="984" w:type="dxa"/>
            <w:noWrap/>
            <w:vAlign w:val="bottom"/>
            <w:hideMark/>
          </w:tcPr>
          <w:p w14:paraId="44F5A257" w14:textId="77777777" w:rsidR="00655A10" w:rsidRPr="002F08A3" w:rsidRDefault="00655A10" w:rsidP="62A3DA10">
            <w:pPr>
              <w:jc w:val="both"/>
              <w:rPr>
                <w:rFonts w:asciiTheme="majorHAnsi" w:hAnsiTheme="majorHAnsi" w:cstheme="majorHAnsi"/>
                <w:b/>
                <w:bCs/>
                <w:color w:val="000000"/>
                <w:sz w:val="18"/>
                <w:szCs w:val="18"/>
              </w:rPr>
            </w:pPr>
            <w:r w:rsidRPr="002F08A3">
              <w:rPr>
                <w:rFonts w:asciiTheme="majorHAnsi" w:hAnsiTheme="majorHAnsi" w:cstheme="majorHAnsi"/>
                <w:b/>
                <w:bCs/>
                <w:color w:val="000000" w:themeColor="text1"/>
                <w:sz w:val="18"/>
                <w:szCs w:val="18"/>
              </w:rPr>
              <w:t>Ingress</w:t>
            </w:r>
          </w:p>
        </w:tc>
        <w:tc>
          <w:tcPr>
            <w:tcW w:w="936" w:type="dxa"/>
            <w:noWrap/>
            <w:vAlign w:val="bottom"/>
            <w:hideMark/>
          </w:tcPr>
          <w:p w14:paraId="1E61B2F5" w14:textId="77777777" w:rsidR="00655A10" w:rsidRPr="002F08A3" w:rsidRDefault="00655A10" w:rsidP="62A3DA10">
            <w:pPr>
              <w:jc w:val="both"/>
              <w:rPr>
                <w:rFonts w:asciiTheme="majorHAnsi" w:hAnsiTheme="majorHAnsi" w:cstheme="majorHAnsi"/>
                <w:b/>
                <w:bCs/>
                <w:color w:val="000000"/>
                <w:sz w:val="18"/>
                <w:szCs w:val="18"/>
              </w:rPr>
            </w:pPr>
            <w:r w:rsidRPr="002F08A3">
              <w:rPr>
                <w:rFonts w:asciiTheme="majorHAnsi" w:hAnsiTheme="majorHAnsi" w:cstheme="majorHAnsi"/>
                <w:b/>
                <w:bCs/>
                <w:color w:val="000000" w:themeColor="text1"/>
                <w:sz w:val="18"/>
                <w:szCs w:val="18"/>
              </w:rPr>
              <w:t>Egress</w:t>
            </w:r>
          </w:p>
        </w:tc>
        <w:tc>
          <w:tcPr>
            <w:tcW w:w="984" w:type="dxa"/>
            <w:noWrap/>
            <w:vAlign w:val="bottom"/>
            <w:hideMark/>
          </w:tcPr>
          <w:p w14:paraId="251B2232" w14:textId="77777777" w:rsidR="00655A10" w:rsidRPr="002F08A3" w:rsidRDefault="00655A10" w:rsidP="62A3DA10">
            <w:pPr>
              <w:jc w:val="both"/>
              <w:rPr>
                <w:rFonts w:asciiTheme="majorHAnsi" w:hAnsiTheme="majorHAnsi" w:cstheme="majorHAnsi"/>
                <w:b/>
                <w:bCs/>
                <w:color w:val="000000"/>
                <w:sz w:val="18"/>
                <w:szCs w:val="18"/>
              </w:rPr>
            </w:pPr>
            <w:r w:rsidRPr="002F08A3">
              <w:rPr>
                <w:rFonts w:asciiTheme="majorHAnsi" w:hAnsiTheme="majorHAnsi" w:cstheme="majorHAnsi"/>
                <w:b/>
                <w:bCs/>
                <w:color w:val="000000" w:themeColor="text1"/>
                <w:sz w:val="18"/>
                <w:szCs w:val="18"/>
              </w:rPr>
              <w:t>Ingress</w:t>
            </w:r>
          </w:p>
        </w:tc>
        <w:tc>
          <w:tcPr>
            <w:tcW w:w="936" w:type="dxa"/>
            <w:noWrap/>
            <w:vAlign w:val="bottom"/>
            <w:hideMark/>
          </w:tcPr>
          <w:p w14:paraId="1CFB8CB1" w14:textId="77777777" w:rsidR="00655A10" w:rsidRPr="002F08A3" w:rsidRDefault="00655A10" w:rsidP="62A3DA10">
            <w:pPr>
              <w:jc w:val="both"/>
              <w:rPr>
                <w:rFonts w:asciiTheme="majorHAnsi" w:hAnsiTheme="majorHAnsi" w:cstheme="majorHAnsi"/>
                <w:b/>
                <w:bCs/>
                <w:color w:val="000000"/>
                <w:sz w:val="18"/>
                <w:szCs w:val="18"/>
              </w:rPr>
            </w:pPr>
            <w:r w:rsidRPr="002F08A3">
              <w:rPr>
                <w:rFonts w:asciiTheme="majorHAnsi" w:hAnsiTheme="majorHAnsi" w:cstheme="majorHAnsi"/>
                <w:b/>
                <w:bCs/>
                <w:color w:val="000000" w:themeColor="text1"/>
                <w:sz w:val="18"/>
                <w:szCs w:val="18"/>
              </w:rPr>
              <w:t>Egress</w:t>
            </w:r>
          </w:p>
        </w:tc>
      </w:tr>
      <w:tr w:rsidR="00655A10" w14:paraId="1E71CF00" w14:textId="77777777" w:rsidTr="62A3DA10">
        <w:trPr>
          <w:trHeight w:val="300"/>
        </w:trPr>
        <w:tc>
          <w:tcPr>
            <w:tcW w:w="1900" w:type="dxa"/>
            <w:noWrap/>
            <w:vAlign w:val="bottom"/>
            <w:hideMark/>
          </w:tcPr>
          <w:p w14:paraId="38A30F1C" w14:textId="77777777" w:rsidR="00655A10" w:rsidRPr="002F08A3" w:rsidRDefault="00655A10" w:rsidP="62A3DA10">
            <w:pPr>
              <w:jc w:val="both"/>
              <w:rPr>
                <w:rFonts w:asciiTheme="majorHAnsi" w:hAnsiTheme="majorHAnsi" w:cstheme="majorHAnsi"/>
                <w:b/>
                <w:bCs/>
                <w:color w:val="000000"/>
                <w:sz w:val="18"/>
                <w:szCs w:val="18"/>
              </w:rPr>
            </w:pPr>
            <w:r w:rsidRPr="002F08A3">
              <w:rPr>
                <w:rFonts w:asciiTheme="majorHAnsi" w:hAnsiTheme="majorHAnsi" w:cstheme="majorHAnsi"/>
                <w:b/>
                <w:bCs/>
                <w:color w:val="000000" w:themeColor="text1"/>
                <w:sz w:val="18"/>
                <w:szCs w:val="18"/>
              </w:rPr>
              <w:t>RAL-LCG2</w:t>
            </w:r>
          </w:p>
        </w:tc>
        <w:tc>
          <w:tcPr>
            <w:tcW w:w="984" w:type="dxa"/>
            <w:noWrap/>
            <w:vAlign w:val="bottom"/>
            <w:hideMark/>
          </w:tcPr>
          <w:p w14:paraId="628778B7" w14:textId="7E302B76" w:rsidR="00655A10" w:rsidRPr="002F08A3" w:rsidRDefault="0053279F"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170</w:t>
            </w:r>
          </w:p>
        </w:tc>
        <w:tc>
          <w:tcPr>
            <w:tcW w:w="936" w:type="dxa"/>
            <w:noWrap/>
            <w:vAlign w:val="bottom"/>
            <w:hideMark/>
          </w:tcPr>
          <w:p w14:paraId="022EF2A1" w14:textId="1B2981AA" w:rsidR="00655A10" w:rsidRPr="002F08A3" w:rsidRDefault="0053279F"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170</w:t>
            </w:r>
          </w:p>
        </w:tc>
        <w:tc>
          <w:tcPr>
            <w:tcW w:w="984" w:type="dxa"/>
            <w:noWrap/>
            <w:vAlign w:val="bottom"/>
            <w:hideMark/>
          </w:tcPr>
          <w:p w14:paraId="5E1EBE69" w14:textId="3947D565" w:rsidR="00655A10" w:rsidRPr="002F08A3" w:rsidRDefault="0053279F"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340</w:t>
            </w:r>
          </w:p>
        </w:tc>
        <w:tc>
          <w:tcPr>
            <w:tcW w:w="936" w:type="dxa"/>
            <w:noWrap/>
            <w:vAlign w:val="bottom"/>
            <w:hideMark/>
          </w:tcPr>
          <w:p w14:paraId="5C7BBDA1" w14:textId="6168F76B" w:rsidR="00655A10" w:rsidRPr="002F08A3" w:rsidRDefault="0053279F"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340</w:t>
            </w:r>
          </w:p>
        </w:tc>
        <w:tc>
          <w:tcPr>
            <w:tcW w:w="984" w:type="dxa"/>
            <w:noWrap/>
            <w:vAlign w:val="bottom"/>
            <w:hideMark/>
          </w:tcPr>
          <w:p w14:paraId="1226A128" w14:textId="76162F4F" w:rsidR="00655A10" w:rsidRPr="002F08A3" w:rsidRDefault="0053279F"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680</w:t>
            </w:r>
          </w:p>
        </w:tc>
        <w:tc>
          <w:tcPr>
            <w:tcW w:w="936" w:type="dxa"/>
            <w:noWrap/>
            <w:vAlign w:val="bottom"/>
            <w:hideMark/>
          </w:tcPr>
          <w:p w14:paraId="6F0142EF" w14:textId="0E42C47A" w:rsidR="00655A10" w:rsidRPr="002F08A3" w:rsidRDefault="0053279F"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680</w:t>
            </w:r>
          </w:p>
        </w:tc>
      </w:tr>
      <w:tr w:rsidR="00655A10" w14:paraId="1093EF1D" w14:textId="77777777" w:rsidTr="62A3DA10">
        <w:trPr>
          <w:trHeight w:val="300"/>
        </w:trPr>
        <w:tc>
          <w:tcPr>
            <w:tcW w:w="1900" w:type="dxa"/>
            <w:noWrap/>
            <w:vAlign w:val="bottom"/>
            <w:hideMark/>
          </w:tcPr>
          <w:p w14:paraId="0F1EF65D" w14:textId="2D5B02CF" w:rsidR="00655A10" w:rsidRPr="002F08A3" w:rsidRDefault="00E35D63" w:rsidP="62A3DA10">
            <w:pPr>
              <w:jc w:val="both"/>
              <w:rPr>
                <w:rFonts w:asciiTheme="majorHAnsi" w:hAnsiTheme="majorHAnsi" w:cstheme="majorHAnsi"/>
                <w:b/>
                <w:bCs/>
                <w:color w:val="000000"/>
                <w:sz w:val="18"/>
                <w:szCs w:val="18"/>
              </w:rPr>
            </w:pPr>
            <w:r w:rsidRPr="002F08A3">
              <w:rPr>
                <w:rFonts w:asciiTheme="majorHAnsi" w:hAnsiTheme="majorHAnsi" w:cstheme="majorHAnsi"/>
                <w:b/>
                <w:bCs/>
                <w:color w:val="000000" w:themeColor="text1"/>
                <w:sz w:val="18"/>
                <w:szCs w:val="18"/>
              </w:rPr>
              <w:t>UKI-LT2-IC-HEP</w:t>
            </w:r>
          </w:p>
        </w:tc>
        <w:tc>
          <w:tcPr>
            <w:tcW w:w="984" w:type="dxa"/>
            <w:noWrap/>
            <w:vAlign w:val="bottom"/>
            <w:hideMark/>
          </w:tcPr>
          <w:p w14:paraId="31DE0C94"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22</w:t>
            </w:r>
          </w:p>
        </w:tc>
        <w:tc>
          <w:tcPr>
            <w:tcW w:w="936" w:type="dxa"/>
            <w:noWrap/>
            <w:vAlign w:val="bottom"/>
            <w:hideMark/>
          </w:tcPr>
          <w:p w14:paraId="2E95457C"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7</w:t>
            </w:r>
          </w:p>
        </w:tc>
        <w:tc>
          <w:tcPr>
            <w:tcW w:w="984" w:type="dxa"/>
            <w:noWrap/>
            <w:vAlign w:val="bottom"/>
            <w:hideMark/>
          </w:tcPr>
          <w:p w14:paraId="2F9776F9"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44</w:t>
            </w:r>
          </w:p>
        </w:tc>
        <w:tc>
          <w:tcPr>
            <w:tcW w:w="936" w:type="dxa"/>
            <w:noWrap/>
            <w:vAlign w:val="bottom"/>
            <w:hideMark/>
          </w:tcPr>
          <w:p w14:paraId="60BBE886"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14</w:t>
            </w:r>
          </w:p>
        </w:tc>
        <w:tc>
          <w:tcPr>
            <w:tcW w:w="984" w:type="dxa"/>
            <w:noWrap/>
            <w:vAlign w:val="bottom"/>
            <w:hideMark/>
          </w:tcPr>
          <w:p w14:paraId="23D4541E"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87</w:t>
            </w:r>
          </w:p>
        </w:tc>
        <w:tc>
          <w:tcPr>
            <w:tcW w:w="936" w:type="dxa"/>
            <w:noWrap/>
            <w:vAlign w:val="bottom"/>
            <w:hideMark/>
          </w:tcPr>
          <w:p w14:paraId="23ABCAE8"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29</w:t>
            </w:r>
          </w:p>
        </w:tc>
      </w:tr>
      <w:tr w:rsidR="00655A10" w14:paraId="6CA03BD0" w14:textId="77777777" w:rsidTr="62A3DA10">
        <w:trPr>
          <w:trHeight w:val="300"/>
        </w:trPr>
        <w:tc>
          <w:tcPr>
            <w:tcW w:w="1900" w:type="dxa"/>
            <w:shd w:val="clear" w:color="auto" w:fill="E7E6E6"/>
            <w:noWrap/>
            <w:vAlign w:val="bottom"/>
            <w:hideMark/>
          </w:tcPr>
          <w:p w14:paraId="1648F44B" w14:textId="3EEFD840" w:rsidR="00655A10" w:rsidRPr="002F08A3" w:rsidRDefault="00E35D63" w:rsidP="62A3DA10">
            <w:pPr>
              <w:jc w:val="both"/>
              <w:rPr>
                <w:rFonts w:asciiTheme="majorHAnsi" w:hAnsiTheme="majorHAnsi" w:cstheme="majorHAnsi"/>
                <w:b/>
                <w:bCs/>
                <w:color w:val="000000"/>
                <w:sz w:val="18"/>
                <w:szCs w:val="18"/>
              </w:rPr>
            </w:pPr>
            <w:r w:rsidRPr="002F08A3">
              <w:rPr>
                <w:rFonts w:asciiTheme="majorHAnsi" w:hAnsiTheme="majorHAnsi" w:cstheme="majorHAnsi"/>
                <w:b/>
                <w:bCs/>
                <w:color w:val="000000" w:themeColor="text1"/>
                <w:sz w:val="18"/>
                <w:szCs w:val="18"/>
              </w:rPr>
              <w:t>UKI-LT2-</w:t>
            </w:r>
            <w:r w:rsidR="00655A10" w:rsidRPr="002F08A3">
              <w:rPr>
                <w:rFonts w:asciiTheme="majorHAnsi" w:hAnsiTheme="majorHAnsi" w:cstheme="majorHAnsi"/>
                <w:b/>
                <w:bCs/>
                <w:color w:val="000000" w:themeColor="text1"/>
                <w:sz w:val="18"/>
                <w:szCs w:val="18"/>
              </w:rPr>
              <w:t>QMUL</w:t>
            </w:r>
          </w:p>
        </w:tc>
        <w:tc>
          <w:tcPr>
            <w:tcW w:w="984" w:type="dxa"/>
            <w:shd w:val="clear" w:color="auto" w:fill="E7E6E6"/>
            <w:noWrap/>
            <w:vAlign w:val="bottom"/>
            <w:hideMark/>
          </w:tcPr>
          <w:p w14:paraId="07D0A309" w14:textId="0ACE1FA3" w:rsidR="00655A10" w:rsidRPr="002F08A3" w:rsidRDefault="00D65B06"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30</w:t>
            </w:r>
          </w:p>
        </w:tc>
        <w:tc>
          <w:tcPr>
            <w:tcW w:w="936" w:type="dxa"/>
            <w:shd w:val="clear" w:color="auto" w:fill="E7E6E6"/>
            <w:noWrap/>
            <w:vAlign w:val="bottom"/>
            <w:hideMark/>
          </w:tcPr>
          <w:p w14:paraId="6A0B562D" w14:textId="59724B3D" w:rsidR="00655A10" w:rsidRPr="002F08A3" w:rsidRDefault="00D65B06"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27</w:t>
            </w:r>
          </w:p>
        </w:tc>
        <w:tc>
          <w:tcPr>
            <w:tcW w:w="984" w:type="dxa"/>
            <w:shd w:val="clear" w:color="auto" w:fill="E7E6E6"/>
            <w:noWrap/>
            <w:vAlign w:val="bottom"/>
            <w:hideMark/>
          </w:tcPr>
          <w:p w14:paraId="4FF5E83E" w14:textId="74EE623A" w:rsidR="00655A10" w:rsidRPr="002F08A3" w:rsidRDefault="00D65B06"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59</w:t>
            </w:r>
          </w:p>
        </w:tc>
        <w:tc>
          <w:tcPr>
            <w:tcW w:w="936" w:type="dxa"/>
            <w:shd w:val="clear" w:color="auto" w:fill="E7E6E6"/>
            <w:noWrap/>
            <w:vAlign w:val="bottom"/>
            <w:hideMark/>
          </w:tcPr>
          <w:p w14:paraId="27DB81F2" w14:textId="5DC95746" w:rsidR="00655A10" w:rsidRPr="002F08A3" w:rsidRDefault="00D65B06"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55</w:t>
            </w:r>
          </w:p>
        </w:tc>
        <w:tc>
          <w:tcPr>
            <w:tcW w:w="984" w:type="dxa"/>
            <w:shd w:val="clear" w:color="auto" w:fill="E7E6E6"/>
            <w:noWrap/>
            <w:vAlign w:val="bottom"/>
            <w:hideMark/>
          </w:tcPr>
          <w:p w14:paraId="2B14D836" w14:textId="300644BC" w:rsidR="00655A10" w:rsidRPr="002F08A3" w:rsidRDefault="00D65B06"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118</w:t>
            </w:r>
          </w:p>
        </w:tc>
        <w:tc>
          <w:tcPr>
            <w:tcW w:w="936" w:type="dxa"/>
            <w:shd w:val="clear" w:color="auto" w:fill="E7E6E6"/>
            <w:noWrap/>
            <w:vAlign w:val="bottom"/>
            <w:hideMark/>
          </w:tcPr>
          <w:p w14:paraId="59B76B67" w14:textId="5093A7BF" w:rsidR="00655A10" w:rsidRPr="002F08A3" w:rsidRDefault="00D65B06"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109</w:t>
            </w:r>
          </w:p>
        </w:tc>
      </w:tr>
      <w:tr w:rsidR="00655A10" w14:paraId="2F7BAF44" w14:textId="77777777" w:rsidTr="62A3DA10">
        <w:trPr>
          <w:trHeight w:val="300"/>
        </w:trPr>
        <w:tc>
          <w:tcPr>
            <w:tcW w:w="1900" w:type="dxa"/>
            <w:noWrap/>
            <w:vAlign w:val="bottom"/>
            <w:hideMark/>
          </w:tcPr>
          <w:p w14:paraId="5A237BE5" w14:textId="17877DFE" w:rsidR="00655A10" w:rsidRPr="002F08A3" w:rsidRDefault="00E35D63" w:rsidP="62A3DA10">
            <w:pPr>
              <w:jc w:val="both"/>
              <w:rPr>
                <w:rFonts w:asciiTheme="majorHAnsi" w:hAnsiTheme="majorHAnsi" w:cstheme="majorHAnsi"/>
                <w:b/>
                <w:bCs/>
                <w:color w:val="000000"/>
                <w:sz w:val="18"/>
                <w:szCs w:val="18"/>
              </w:rPr>
            </w:pPr>
            <w:r w:rsidRPr="002F08A3">
              <w:rPr>
                <w:rFonts w:asciiTheme="majorHAnsi" w:hAnsiTheme="majorHAnsi" w:cstheme="majorHAnsi"/>
                <w:b/>
                <w:bCs/>
                <w:color w:val="000000" w:themeColor="text1"/>
                <w:sz w:val="18"/>
                <w:szCs w:val="18"/>
              </w:rPr>
              <w:t>UKI-SCOTGRID-GLASGOW</w:t>
            </w:r>
          </w:p>
        </w:tc>
        <w:tc>
          <w:tcPr>
            <w:tcW w:w="984" w:type="dxa"/>
            <w:noWrap/>
            <w:vAlign w:val="bottom"/>
            <w:hideMark/>
          </w:tcPr>
          <w:p w14:paraId="1E54D83C"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13</w:t>
            </w:r>
          </w:p>
        </w:tc>
        <w:tc>
          <w:tcPr>
            <w:tcW w:w="936" w:type="dxa"/>
            <w:noWrap/>
            <w:vAlign w:val="bottom"/>
            <w:hideMark/>
          </w:tcPr>
          <w:p w14:paraId="37F839AF"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12</w:t>
            </w:r>
          </w:p>
        </w:tc>
        <w:tc>
          <w:tcPr>
            <w:tcW w:w="984" w:type="dxa"/>
            <w:noWrap/>
            <w:vAlign w:val="bottom"/>
            <w:hideMark/>
          </w:tcPr>
          <w:p w14:paraId="48C9B7C7"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25</w:t>
            </w:r>
          </w:p>
        </w:tc>
        <w:tc>
          <w:tcPr>
            <w:tcW w:w="936" w:type="dxa"/>
            <w:noWrap/>
            <w:vAlign w:val="bottom"/>
            <w:hideMark/>
          </w:tcPr>
          <w:p w14:paraId="7D9C38E3"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24</w:t>
            </w:r>
          </w:p>
        </w:tc>
        <w:tc>
          <w:tcPr>
            <w:tcW w:w="984" w:type="dxa"/>
            <w:noWrap/>
            <w:vAlign w:val="bottom"/>
            <w:hideMark/>
          </w:tcPr>
          <w:p w14:paraId="6D3F565F"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51</w:t>
            </w:r>
          </w:p>
        </w:tc>
        <w:tc>
          <w:tcPr>
            <w:tcW w:w="936" w:type="dxa"/>
            <w:noWrap/>
            <w:vAlign w:val="bottom"/>
            <w:hideMark/>
          </w:tcPr>
          <w:p w14:paraId="31E168BC"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47</w:t>
            </w:r>
          </w:p>
        </w:tc>
      </w:tr>
      <w:tr w:rsidR="00655A10" w14:paraId="727E1BBA" w14:textId="77777777" w:rsidTr="62A3DA10">
        <w:trPr>
          <w:trHeight w:val="300"/>
        </w:trPr>
        <w:tc>
          <w:tcPr>
            <w:tcW w:w="1900" w:type="dxa"/>
            <w:noWrap/>
            <w:vAlign w:val="bottom"/>
            <w:hideMark/>
          </w:tcPr>
          <w:p w14:paraId="36FF9BAB" w14:textId="43F934FE" w:rsidR="00655A10" w:rsidRPr="002F08A3" w:rsidRDefault="00E35D63" w:rsidP="62A3DA10">
            <w:pPr>
              <w:jc w:val="both"/>
              <w:rPr>
                <w:rFonts w:asciiTheme="majorHAnsi" w:hAnsiTheme="majorHAnsi" w:cstheme="majorHAnsi"/>
                <w:color w:val="000000"/>
                <w:sz w:val="18"/>
                <w:szCs w:val="18"/>
              </w:rPr>
            </w:pPr>
            <w:r w:rsidRPr="003710DF">
              <w:rPr>
                <w:rFonts w:asciiTheme="majorHAnsi" w:eastAsia="Arial" w:hAnsiTheme="majorHAnsi" w:cstheme="majorHAnsi"/>
                <w:b/>
                <w:bCs/>
                <w:sz w:val="18"/>
                <w:szCs w:val="18"/>
              </w:rPr>
              <w:t>UKI-NORTHGRID-LANCS-HEP</w:t>
            </w:r>
          </w:p>
        </w:tc>
        <w:tc>
          <w:tcPr>
            <w:tcW w:w="984" w:type="dxa"/>
            <w:noWrap/>
            <w:vAlign w:val="bottom"/>
            <w:hideMark/>
          </w:tcPr>
          <w:p w14:paraId="0703D268"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27</w:t>
            </w:r>
          </w:p>
        </w:tc>
        <w:tc>
          <w:tcPr>
            <w:tcW w:w="936" w:type="dxa"/>
            <w:noWrap/>
            <w:vAlign w:val="bottom"/>
            <w:hideMark/>
          </w:tcPr>
          <w:p w14:paraId="38AB86BF"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25</w:t>
            </w:r>
          </w:p>
        </w:tc>
        <w:tc>
          <w:tcPr>
            <w:tcW w:w="984" w:type="dxa"/>
            <w:noWrap/>
            <w:vAlign w:val="bottom"/>
            <w:hideMark/>
          </w:tcPr>
          <w:p w14:paraId="275D123F"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54</w:t>
            </w:r>
          </w:p>
        </w:tc>
        <w:tc>
          <w:tcPr>
            <w:tcW w:w="936" w:type="dxa"/>
            <w:noWrap/>
            <w:vAlign w:val="bottom"/>
            <w:hideMark/>
          </w:tcPr>
          <w:p w14:paraId="3891D1F4"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50</w:t>
            </w:r>
          </w:p>
        </w:tc>
        <w:tc>
          <w:tcPr>
            <w:tcW w:w="984" w:type="dxa"/>
            <w:noWrap/>
            <w:vAlign w:val="bottom"/>
            <w:hideMark/>
          </w:tcPr>
          <w:p w14:paraId="4D305A07"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108</w:t>
            </w:r>
          </w:p>
        </w:tc>
        <w:tc>
          <w:tcPr>
            <w:tcW w:w="936" w:type="dxa"/>
            <w:noWrap/>
            <w:vAlign w:val="bottom"/>
            <w:hideMark/>
          </w:tcPr>
          <w:p w14:paraId="52FA96F5"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100</w:t>
            </w:r>
          </w:p>
        </w:tc>
      </w:tr>
      <w:tr w:rsidR="00655A10" w14:paraId="43C10267" w14:textId="77777777" w:rsidTr="62A3DA10">
        <w:trPr>
          <w:trHeight w:val="300"/>
        </w:trPr>
        <w:tc>
          <w:tcPr>
            <w:tcW w:w="1900" w:type="dxa"/>
            <w:noWrap/>
            <w:vAlign w:val="bottom"/>
            <w:hideMark/>
          </w:tcPr>
          <w:p w14:paraId="6AFAAFE5" w14:textId="4A72C532" w:rsidR="00655A10" w:rsidRPr="002F08A3" w:rsidRDefault="00E35D63" w:rsidP="62A3DA10">
            <w:pPr>
              <w:jc w:val="both"/>
              <w:rPr>
                <w:rFonts w:asciiTheme="majorHAnsi" w:hAnsiTheme="majorHAnsi" w:cstheme="majorHAnsi"/>
                <w:color w:val="000000"/>
                <w:sz w:val="18"/>
                <w:szCs w:val="18"/>
              </w:rPr>
            </w:pPr>
            <w:r w:rsidRPr="003710DF">
              <w:rPr>
                <w:rFonts w:asciiTheme="majorHAnsi" w:eastAsia="Arial" w:hAnsiTheme="majorHAnsi" w:cstheme="majorHAnsi"/>
                <w:b/>
                <w:bCs/>
                <w:sz w:val="18"/>
                <w:szCs w:val="18"/>
              </w:rPr>
              <w:t>UKI-NORTHGRID-MAN-HEP</w:t>
            </w:r>
          </w:p>
        </w:tc>
        <w:tc>
          <w:tcPr>
            <w:tcW w:w="984" w:type="dxa"/>
            <w:noWrap/>
            <w:vAlign w:val="bottom"/>
            <w:hideMark/>
          </w:tcPr>
          <w:p w14:paraId="2E3AD1AA"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30</w:t>
            </w:r>
          </w:p>
        </w:tc>
        <w:tc>
          <w:tcPr>
            <w:tcW w:w="936" w:type="dxa"/>
            <w:noWrap/>
            <w:vAlign w:val="bottom"/>
            <w:hideMark/>
          </w:tcPr>
          <w:p w14:paraId="218A28C6"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27</w:t>
            </w:r>
          </w:p>
        </w:tc>
        <w:tc>
          <w:tcPr>
            <w:tcW w:w="984" w:type="dxa"/>
            <w:noWrap/>
            <w:vAlign w:val="bottom"/>
            <w:hideMark/>
          </w:tcPr>
          <w:p w14:paraId="4C4AE861"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59</w:t>
            </w:r>
          </w:p>
        </w:tc>
        <w:tc>
          <w:tcPr>
            <w:tcW w:w="936" w:type="dxa"/>
            <w:noWrap/>
            <w:vAlign w:val="bottom"/>
            <w:hideMark/>
          </w:tcPr>
          <w:p w14:paraId="70C1B0C5"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55</w:t>
            </w:r>
          </w:p>
        </w:tc>
        <w:tc>
          <w:tcPr>
            <w:tcW w:w="984" w:type="dxa"/>
            <w:noWrap/>
            <w:vAlign w:val="bottom"/>
            <w:hideMark/>
          </w:tcPr>
          <w:p w14:paraId="51A7661C"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118</w:t>
            </w:r>
          </w:p>
        </w:tc>
        <w:tc>
          <w:tcPr>
            <w:tcW w:w="936" w:type="dxa"/>
            <w:noWrap/>
            <w:vAlign w:val="bottom"/>
            <w:hideMark/>
          </w:tcPr>
          <w:p w14:paraId="1E051345"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109</w:t>
            </w:r>
          </w:p>
        </w:tc>
      </w:tr>
      <w:tr w:rsidR="00655A10" w14:paraId="0E28ED6F" w14:textId="77777777" w:rsidTr="62A3DA10">
        <w:trPr>
          <w:trHeight w:val="300"/>
        </w:trPr>
        <w:tc>
          <w:tcPr>
            <w:tcW w:w="1900" w:type="dxa"/>
            <w:noWrap/>
            <w:vAlign w:val="bottom"/>
            <w:hideMark/>
          </w:tcPr>
          <w:p w14:paraId="5E85F611" w14:textId="3003EF99" w:rsidR="00655A10" w:rsidRPr="002F08A3" w:rsidRDefault="00E35D63" w:rsidP="62A3DA10">
            <w:pPr>
              <w:jc w:val="both"/>
              <w:rPr>
                <w:rFonts w:asciiTheme="majorHAnsi" w:hAnsiTheme="majorHAnsi" w:cstheme="majorHAnsi"/>
                <w:color w:val="000000"/>
                <w:sz w:val="18"/>
                <w:szCs w:val="18"/>
              </w:rPr>
            </w:pPr>
            <w:r w:rsidRPr="003710DF">
              <w:rPr>
                <w:rFonts w:asciiTheme="majorHAnsi" w:eastAsia="Arial" w:hAnsiTheme="majorHAnsi" w:cstheme="majorHAnsi"/>
                <w:b/>
                <w:bCs/>
                <w:sz w:val="18"/>
                <w:szCs w:val="18"/>
              </w:rPr>
              <w:t>UKI-SOUTHGRID-RALPP</w:t>
            </w:r>
          </w:p>
        </w:tc>
        <w:tc>
          <w:tcPr>
            <w:tcW w:w="984" w:type="dxa"/>
            <w:noWrap/>
            <w:vAlign w:val="bottom"/>
            <w:hideMark/>
          </w:tcPr>
          <w:p w14:paraId="543DE369"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11</w:t>
            </w:r>
          </w:p>
        </w:tc>
        <w:tc>
          <w:tcPr>
            <w:tcW w:w="936" w:type="dxa"/>
            <w:noWrap/>
            <w:vAlign w:val="bottom"/>
            <w:hideMark/>
          </w:tcPr>
          <w:p w14:paraId="654A08EF"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6</w:t>
            </w:r>
          </w:p>
        </w:tc>
        <w:tc>
          <w:tcPr>
            <w:tcW w:w="984" w:type="dxa"/>
            <w:noWrap/>
            <w:vAlign w:val="bottom"/>
            <w:hideMark/>
          </w:tcPr>
          <w:p w14:paraId="6445B833"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21</w:t>
            </w:r>
          </w:p>
        </w:tc>
        <w:tc>
          <w:tcPr>
            <w:tcW w:w="936" w:type="dxa"/>
            <w:noWrap/>
            <w:vAlign w:val="bottom"/>
            <w:hideMark/>
          </w:tcPr>
          <w:p w14:paraId="61B874A3"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12</w:t>
            </w:r>
          </w:p>
        </w:tc>
        <w:tc>
          <w:tcPr>
            <w:tcW w:w="984" w:type="dxa"/>
            <w:noWrap/>
            <w:vAlign w:val="bottom"/>
            <w:hideMark/>
          </w:tcPr>
          <w:p w14:paraId="7C5F7192"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42</w:t>
            </w:r>
          </w:p>
        </w:tc>
        <w:tc>
          <w:tcPr>
            <w:tcW w:w="936" w:type="dxa"/>
            <w:noWrap/>
            <w:vAlign w:val="bottom"/>
            <w:hideMark/>
          </w:tcPr>
          <w:p w14:paraId="7494DE81"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23</w:t>
            </w:r>
          </w:p>
        </w:tc>
      </w:tr>
      <w:tr w:rsidR="00655A10" w14:paraId="32C7E14C" w14:textId="77777777" w:rsidTr="62A3DA10">
        <w:trPr>
          <w:trHeight w:val="300"/>
        </w:trPr>
        <w:tc>
          <w:tcPr>
            <w:tcW w:w="1900" w:type="dxa"/>
            <w:noWrap/>
            <w:vAlign w:val="bottom"/>
            <w:hideMark/>
          </w:tcPr>
          <w:p w14:paraId="53296476" w14:textId="220B91A8" w:rsidR="00655A10" w:rsidRPr="002F08A3" w:rsidRDefault="00E35D63" w:rsidP="62A3DA10">
            <w:pPr>
              <w:jc w:val="both"/>
              <w:rPr>
                <w:rFonts w:asciiTheme="majorHAnsi" w:hAnsiTheme="majorHAnsi" w:cstheme="majorHAnsi"/>
                <w:color w:val="000000"/>
                <w:sz w:val="18"/>
                <w:szCs w:val="18"/>
              </w:rPr>
            </w:pPr>
            <w:r w:rsidRPr="003710DF">
              <w:rPr>
                <w:rFonts w:asciiTheme="majorHAnsi" w:eastAsia="Arial" w:hAnsiTheme="majorHAnsi" w:cstheme="majorHAnsi"/>
                <w:b/>
                <w:bCs/>
                <w:sz w:val="18"/>
                <w:szCs w:val="18"/>
              </w:rPr>
              <w:lastRenderedPageBreak/>
              <w:t>UKI-LT2-Brunel</w:t>
            </w:r>
          </w:p>
        </w:tc>
        <w:tc>
          <w:tcPr>
            <w:tcW w:w="984" w:type="dxa"/>
            <w:noWrap/>
            <w:vAlign w:val="bottom"/>
            <w:hideMark/>
          </w:tcPr>
          <w:p w14:paraId="75FFD1FD"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3</w:t>
            </w:r>
          </w:p>
        </w:tc>
        <w:tc>
          <w:tcPr>
            <w:tcW w:w="936" w:type="dxa"/>
            <w:noWrap/>
            <w:vAlign w:val="bottom"/>
            <w:hideMark/>
          </w:tcPr>
          <w:p w14:paraId="7227CFEB"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1</w:t>
            </w:r>
          </w:p>
        </w:tc>
        <w:tc>
          <w:tcPr>
            <w:tcW w:w="984" w:type="dxa"/>
            <w:noWrap/>
            <w:vAlign w:val="bottom"/>
            <w:hideMark/>
          </w:tcPr>
          <w:p w14:paraId="7C6051B2"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7</w:t>
            </w:r>
          </w:p>
        </w:tc>
        <w:tc>
          <w:tcPr>
            <w:tcW w:w="936" w:type="dxa"/>
            <w:noWrap/>
            <w:vAlign w:val="bottom"/>
            <w:hideMark/>
          </w:tcPr>
          <w:p w14:paraId="162B0617"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1</w:t>
            </w:r>
          </w:p>
        </w:tc>
        <w:tc>
          <w:tcPr>
            <w:tcW w:w="984" w:type="dxa"/>
            <w:noWrap/>
            <w:vAlign w:val="bottom"/>
            <w:hideMark/>
          </w:tcPr>
          <w:p w14:paraId="0B954D8A"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13</w:t>
            </w:r>
          </w:p>
        </w:tc>
        <w:tc>
          <w:tcPr>
            <w:tcW w:w="936" w:type="dxa"/>
            <w:noWrap/>
            <w:vAlign w:val="bottom"/>
            <w:hideMark/>
          </w:tcPr>
          <w:p w14:paraId="79CC6EE9"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3</w:t>
            </w:r>
          </w:p>
        </w:tc>
      </w:tr>
      <w:tr w:rsidR="00655A10" w14:paraId="532454AE" w14:textId="77777777" w:rsidTr="62A3DA10">
        <w:trPr>
          <w:trHeight w:val="300"/>
        </w:trPr>
        <w:tc>
          <w:tcPr>
            <w:tcW w:w="1900" w:type="dxa"/>
            <w:noWrap/>
            <w:vAlign w:val="bottom"/>
            <w:hideMark/>
          </w:tcPr>
          <w:p w14:paraId="391AF5CE" w14:textId="30DFA20A" w:rsidR="00655A10" w:rsidRPr="002F08A3" w:rsidRDefault="00E35D63" w:rsidP="62A3DA10">
            <w:pPr>
              <w:jc w:val="both"/>
              <w:rPr>
                <w:rFonts w:asciiTheme="majorHAnsi" w:hAnsiTheme="majorHAnsi" w:cstheme="majorHAnsi"/>
                <w:color w:val="000000"/>
                <w:sz w:val="18"/>
                <w:szCs w:val="18"/>
              </w:rPr>
            </w:pPr>
            <w:r w:rsidRPr="003710DF">
              <w:rPr>
                <w:rFonts w:asciiTheme="majorHAnsi" w:eastAsia="Arial" w:hAnsiTheme="majorHAnsi" w:cstheme="majorHAnsi"/>
                <w:b/>
                <w:bCs/>
                <w:sz w:val="18"/>
                <w:szCs w:val="18"/>
              </w:rPr>
              <w:t>UKI-SOUTHGRID-BRIS-HEP</w:t>
            </w:r>
          </w:p>
        </w:tc>
        <w:tc>
          <w:tcPr>
            <w:tcW w:w="984" w:type="dxa"/>
            <w:noWrap/>
            <w:vAlign w:val="bottom"/>
            <w:hideMark/>
          </w:tcPr>
          <w:p w14:paraId="5A54A777"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3</w:t>
            </w:r>
          </w:p>
        </w:tc>
        <w:tc>
          <w:tcPr>
            <w:tcW w:w="936" w:type="dxa"/>
            <w:noWrap/>
            <w:vAlign w:val="bottom"/>
            <w:hideMark/>
          </w:tcPr>
          <w:p w14:paraId="7CA972F1"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1</w:t>
            </w:r>
          </w:p>
        </w:tc>
        <w:tc>
          <w:tcPr>
            <w:tcW w:w="984" w:type="dxa"/>
            <w:noWrap/>
            <w:vAlign w:val="bottom"/>
            <w:hideMark/>
          </w:tcPr>
          <w:p w14:paraId="0BAB8B47"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6</w:t>
            </w:r>
          </w:p>
        </w:tc>
        <w:tc>
          <w:tcPr>
            <w:tcW w:w="936" w:type="dxa"/>
            <w:noWrap/>
            <w:vAlign w:val="bottom"/>
            <w:hideMark/>
          </w:tcPr>
          <w:p w14:paraId="4F0AE2B5"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1</w:t>
            </w:r>
          </w:p>
        </w:tc>
        <w:tc>
          <w:tcPr>
            <w:tcW w:w="984" w:type="dxa"/>
            <w:noWrap/>
            <w:vAlign w:val="bottom"/>
            <w:hideMark/>
          </w:tcPr>
          <w:p w14:paraId="6FA81144"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11</w:t>
            </w:r>
          </w:p>
        </w:tc>
        <w:tc>
          <w:tcPr>
            <w:tcW w:w="936" w:type="dxa"/>
            <w:noWrap/>
            <w:vAlign w:val="bottom"/>
            <w:hideMark/>
          </w:tcPr>
          <w:p w14:paraId="1DAB63E7" w14:textId="77777777" w:rsidR="00655A10" w:rsidRPr="002F08A3" w:rsidRDefault="00655A10" w:rsidP="62A3DA10">
            <w:pPr>
              <w:jc w:val="both"/>
              <w:rPr>
                <w:rFonts w:asciiTheme="majorHAnsi" w:hAnsiTheme="majorHAnsi" w:cstheme="majorHAnsi"/>
                <w:color w:val="000000"/>
                <w:sz w:val="18"/>
                <w:szCs w:val="18"/>
              </w:rPr>
            </w:pPr>
            <w:r w:rsidRPr="002F08A3">
              <w:rPr>
                <w:rFonts w:asciiTheme="majorHAnsi" w:hAnsiTheme="majorHAnsi" w:cstheme="majorHAnsi"/>
                <w:color w:val="000000" w:themeColor="text1"/>
                <w:sz w:val="18"/>
                <w:szCs w:val="18"/>
              </w:rPr>
              <w:t>2</w:t>
            </w:r>
          </w:p>
        </w:tc>
      </w:tr>
    </w:tbl>
    <w:p w14:paraId="396D4E81" w14:textId="662EF7FC" w:rsidR="00655A10" w:rsidRPr="002F08A3" w:rsidRDefault="00655A10" w:rsidP="62A3DA10">
      <w:pPr>
        <w:pStyle w:val="BodyText"/>
        <w:ind w:left="0"/>
        <w:jc w:val="left"/>
        <w:rPr>
          <w:rFonts w:asciiTheme="majorHAnsi" w:hAnsiTheme="majorHAnsi" w:cstheme="majorHAnsi"/>
        </w:rPr>
      </w:pPr>
      <w:r w:rsidRPr="002F08A3">
        <w:rPr>
          <w:rFonts w:asciiTheme="majorHAnsi" w:hAnsiTheme="majorHAnsi" w:cstheme="majorHAnsi"/>
        </w:rPr>
        <w:t xml:space="preserve">Table </w:t>
      </w:r>
      <w:r w:rsidR="000F5ABA" w:rsidRPr="002F08A3">
        <w:rPr>
          <w:rFonts w:asciiTheme="majorHAnsi" w:hAnsiTheme="majorHAnsi" w:cstheme="majorHAnsi"/>
        </w:rPr>
        <w:t>4</w:t>
      </w:r>
      <w:r w:rsidR="00C6229A">
        <w:rPr>
          <w:rFonts w:asciiTheme="majorHAnsi" w:hAnsiTheme="majorHAnsi" w:cstheme="majorHAnsi"/>
        </w:rPr>
        <w:t>:</w:t>
      </w:r>
      <w:r w:rsidRPr="002F08A3">
        <w:rPr>
          <w:rFonts w:asciiTheme="majorHAnsi" w:hAnsiTheme="majorHAnsi" w:cstheme="majorHAnsi"/>
        </w:rPr>
        <w:t xml:space="preserve"> Site ingress and egress rates for data challenges (Gb</w:t>
      </w:r>
      <w:r w:rsidR="00DB66B2" w:rsidRPr="002F08A3">
        <w:rPr>
          <w:rFonts w:asciiTheme="majorHAnsi" w:hAnsiTheme="majorHAnsi" w:cstheme="majorHAnsi"/>
        </w:rPr>
        <w:t>it</w:t>
      </w:r>
      <w:r w:rsidRPr="002F08A3">
        <w:rPr>
          <w:rFonts w:asciiTheme="majorHAnsi" w:hAnsiTheme="majorHAnsi" w:cstheme="majorHAnsi"/>
        </w:rPr>
        <w:t>/s)</w:t>
      </w:r>
      <w:r w:rsidR="00D65B06" w:rsidRPr="002F08A3">
        <w:rPr>
          <w:rFonts w:asciiTheme="majorHAnsi" w:hAnsiTheme="majorHAnsi" w:cstheme="majorHAnsi"/>
        </w:rPr>
        <w:t>. Note, QMUL did not take part in DC24, but is a similar size to Manchester and thus the figures for Manchester have been used.</w:t>
      </w:r>
    </w:p>
    <w:p w14:paraId="30BEF54C" w14:textId="45C8A5D1" w:rsidR="007A0DD8" w:rsidRPr="002F08A3" w:rsidRDefault="007A0DD8" w:rsidP="62A3DA10">
      <w:pPr>
        <w:pStyle w:val="Caption"/>
        <w:numPr>
          <w:ilvl w:val="0"/>
          <w:numId w:val="0"/>
        </w:numPr>
        <w:ind w:left="-120"/>
        <w:jc w:val="left"/>
        <w:rPr>
          <w:rFonts w:asciiTheme="majorHAnsi" w:hAnsiTheme="majorHAnsi" w:cstheme="majorBidi"/>
          <w:color w:val="000000" w:themeColor="text1"/>
          <w:sz w:val="22"/>
          <w:szCs w:val="22"/>
        </w:rPr>
      </w:pPr>
      <w:r w:rsidRPr="002F08A3">
        <w:rPr>
          <w:rFonts w:asciiTheme="majorHAnsi" w:hAnsiTheme="majorHAnsi" w:cstheme="majorBidi"/>
          <w:color w:val="000000" w:themeColor="text1"/>
          <w:sz w:val="22"/>
          <w:szCs w:val="22"/>
        </w:rPr>
        <w:t>Th</w:t>
      </w:r>
      <w:r w:rsidR="004F00E0" w:rsidRPr="002F08A3">
        <w:rPr>
          <w:rFonts w:asciiTheme="majorHAnsi" w:hAnsiTheme="majorHAnsi" w:cstheme="majorBidi"/>
          <w:color w:val="000000" w:themeColor="text1"/>
          <w:sz w:val="22"/>
          <w:szCs w:val="22"/>
        </w:rPr>
        <w:t>ese</w:t>
      </w:r>
      <w:r w:rsidRPr="002F08A3">
        <w:rPr>
          <w:rFonts w:asciiTheme="majorHAnsi" w:hAnsiTheme="majorHAnsi" w:cstheme="majorBidi"/>
          <w:color w:val="000000" w:themeColor="text1"/>
          <w:sz w:val="22"/>
          <w:szCs w:val="22"/>
        </w:rPr>
        <w:t xml:space="preserve"> extrapolation</w:t>
      </w:r>
      <w:r w:rsidR="004F00E0" w:rsidRPr="002F08A3">
        <w:rPr>
          <w:rFonts w:asciiTheme="majorHAnsi" w:hAnsiTheme="majorHAnsi" w:cstheme="majorBidi"/>
          <w:color w:val="000000" w:themeColor="text1"/>
          <w:sz w:val="22"/>
          <w:szCs w:val="22"/>
        </w:rPr>
        <w:t>s</w:t>
      </w:r>
      <w:r w:rsidRPr="002F08A3">
        <w:rPr>
          <w:rFonts w:asciiTheme="majorHAnsi" w:hAnsiTheme="majorHAnsi" w:cstheme="majorBidi"/>
          <w:color w:val="000000" w:themeColor="text1"/>
          <w:sz w:val="22"/>
          <w:szCs w:val="22"/>
        </w:rPr>
        <w:t xml:space="preserve"> suggest that for </w:t>
      </w:r>
      <w:r w:rsidR="00655A10" w:rsidRPr="002F08A3">
        <w:rPr>
          <w:rFonts w:asciiTheme="majorHAnsi" w:hAnsiTheme="majorHAnsi" w:cstheme="majorBidi"/>
          <w:color w:val="000000" w:themeColor="text1"/>
          <w:sz w:val="22"/>
          <w:szCs w:val="22"/>
        </w:rPr>
        <w:t>the</w:t>
      </w:r>
      <w:r w:rsidRPr="002F08A3">
        <w:rPr>
          <w:rFonts w:asciiTheme="majorHAnsi" w:hAnsiTheme="majorHAnsi" w:cstheme="majorBidi"/>
          <w:color w:val="000000" w:themeColor="text1"/>
          <w:sz w:val="22"/>
          <w:szCs w:val="22"/>
        </w:rPr>
        <w:t xml:space="preserve"> </w:t>
      </w:r>
      <w:r w:rsidR="0053279F" w:rsidRPr="002F08A3">
        <w:rPr>
          <w:rFonts w:asciiTheme="majorHAnsi" w:hAnsiTheme="majorHAnsi" w:cstheme="majorBidi"/>
          <w:color w:val="000000" w:themeColor="text1"/>
          <w:sz w:val="22"/>
          <w:szCs w:val="22"/>
        </w:rPr>
        <w:t>Tier-1 a connection of 400</w:t>
      </w:r>
      <w:r w:rsidR="002A3606" w:rsidRPr="002F08A3">
        <w:rPr>
          <w:rFonts w:asciiTheme="majorHAnsi" w:hAnsiTheme="majorHAnsi" w:cstheme="majorBidi"/>
          <w:color w:val="000000" w:themeColor="text1"/>
          <w:sz w:val="22"/>
          <w:szCs w:val="22"/>
        </w:rPr>
        <w:t xml:space="preserve"> </w:t>
      </w:r>
      <w:r w:rsidR="0053279F" w:rsidRPr="002F08A3">
        <w:rPr>
          <w:rFonts w:asciiTheme="majorHAnsi" w:hAnsiTheme="majorHAnsi" w:cstheme="majorBidi"/>
          <w:color w:val="000000" w:themeColor="text1"/>
          <w:sz w:val="22"/>
          <w:szCs w:val="22"/>
        </w:rPr>
        <w:t>G</w:t>
      </w:r>
      <w:r w:rsidR="00DB66B2" w:rsidRPr="002F08A3">
        <w:rPr>
          <w:rFonts w:asciiTheme="majorHAnsi" w:hAnsiTheme="majorHAnsi" w:cstheme="majorBidi"/>
          <w:color w:val="000000" w:themeColor="text1"/>
          <w:sz w:val="22"/>
          <w:szCs w:val="22"/>
        </w:rPr>
        <w:t>bit/s</w:t>
      </w:r>
      <w:r w:rsidR="0053279F" w:rsidRPr="002F08A3">
        <w:rPr>
          <w:rFonts w:asciiTheme="majorHAnsi" w:hAnsiTheme="majorHAnsi" w:cstheme="majorBidi"/>
          <w:color w:val="000000" w:themeColor="text1"/>
          <w:sz w:val="22"/>
          <w:szCs w:val="22"/>
        </w:rPr>
        <w:t xml:space="preserve"> and for the core </w:t>
      </w:r>
      <w:r w:rsidRPr="002F08A3">
        <w:rPr>
          <w:rFonts w:asciiTheme="majorHAnsi" w:hAnsiTheme="majorHAnsi" w:cstheme="majorBidi"/>
          <w:color w:val="000000" w:themeColor="text1"/>
          <w:sz w:val="22"/>
          <w:szCs w:val="22"/>
        </w:rPr>
        <w:t>Tier-2s a connection of 100</w:t>
      </w:r>
      <w:r w:rsidR="002A3606" w:rsidRPr="002F08A3">
        <w:rPr>
          <w:rFonts w:asciiTheme="majorHAnsi" w:hAnsiTheme="majorHAnsi" w:cstheme="majorBidi"/>
          <w:color w:val="000000" w:themeColor="text1"/>
          <w:sz w:val="22"/>
          <w:szCs w:val="22"/>
        </w:rPr>
        <w:t xml:space="preserve"> </w:t>
      </w:r>
      <w:r w:rsidR="00655A10" w:rsidRPr="002F08A3">
        <w:rPr>
          <w:rFonts w:asciiTheme="majorHAnsi" w:hAnsiTheme="majorHAnsi" w:cstheme="majorBidi"/>
          <w:color w:val="000000" w:themeColor="text1"/>
          <w:sz w:val="22"/>
          <w:szCs w:val="22"/>
        </w:rPr>
        <w:t>G</w:t>
      </w:r>
      <w:r w:rsidR="00DB66B2" w:rsidRPr="002F08A3">
        <w:rPr>
          <w:rFonts w:asciiTheme="majorHAnsi" w:hAnsiTheme="majorHAnsi" w:cstheme="majorBidi"/>
          <w:color w:val="000000" w:themeColor="text1"/>
          <w:sz w:val="22"/>
          <w:szCs w:val="22"/>
        </w:rPr>
        <w:t>bit/s</w:t>
      </w:r>
      <w:r w:rsidRPr="002F08A3">
        <w:rPr>
          <w:rFonts w:asciiTheme="majorHAnsi" w:hAnsiTheme="majorHAnsi" w:cstheme="majorBidi"/>
          <w:color w:val="000000" w:themeColor="text1"/>
          <w:sz w:val="22"/>
          <w:szCs w:val="22"/>
        </w:rPr>
        <w:t xml:space="preserve"> will be </w:t>
      </w:r>
      <w:r w:rsidR="00DB3546" w:rsidRPr="002F08A3">
        <w:rPr>
          <w:rFonts w:asciiTheme="majorHAnsi" w:hAnsiTheme="majorHAnsi" w:cstheme="majorBidi"/>
          <w:color w:val="000000" w:themeColor="text1"/>
          <w:sz w:val="22"/>
          <w:szCs w:val="22"/>
        </w:rPr>
        <w:t>required</w:t>
      </w:r>
      <w:r w:rsidRPr="002F08A3">
        <w:rPr>
          <w:rFonts w:asciiTheme="majorHAnsi" w:hAnsiTheme="majorHAnsi" w:cstheme="majorBidi"/>
          <w:color w:val="000000" w:themeColor="text1"/>
          <w:sz w:val="22"/>
          <w:szCs w:val="22"/>
        </w:rPr>
        <w:t xml:space="preserve"> </w:t>
      </w:r>
      <w:r w:rsidR="004F00E0" w:rsidRPr="002F08A3">
        <w:rPr>
          <w:rFonts w:asciiTheme="majorHAnsi" w:hAnsiTheme="majorHAnsi" w:cstheme="majorBidi"/>
          <w:color w:val="000000" w:themeColor="text1"/>
          <w:sz w:val="22"/>
          <w:szCs w:val="22"/>
        </w:rPr>
        <w:t xml:space="preserve">for </w:t>
      </w:r>
      <w:r w:rsidRPr="002F08A3">
        <w:rPr>
          <w:rFonts w:asciiTheme="majorHAnsi" w:hAnsiTheme="majorHAnsi" w:cstheme="majorBidi"/>
          <w:color w:val="000000" w:themeColor="text1"/>
          <w:sz w:val="22"/>
          <w:szCs w:val="22"/>
        </w:rPr>
        <w:t xml:space="preserve">the next data challenge in 2026, but that for </w:t>
      </w:r>
      <w:r w:rsidR="0053279F" w:rsidRPr="002F08A3">
        <w:rPr>
          <w:rFonts w:asciiTheme="majorHAnsi" w:hAnsiTheme="majorHAnsi" w:cstheme="majorBidi"/>
          <w:color w:val="000000" w:themeColor="text1"/>
          <w:sz w:val="22"/>
          <w:szCs w:val="22"/>
        </w:rPr>
        <w:t>the</w:t>
      </w:r>
      <w:r w:rsidR="00DB3546" w:rsidRPr="002F08A3">
        <w:rPr>
          <w:rFonts w:asciiTheme="majorHAnsi" w:hAnsiTheme="majorHAnsi" w:cstheme="majorBidi"/>
          <w:color w:val="000000" w:themeColor="text1"/>
          <w:sz w:val="22"/>
          <w:szCs w:val="22"/>
        </w:rPr>
        <w:t xml:space="preserve"> 2028 challenge </w:t>
      </w:r>
      <w:r w:rsidRPr="002F08A3">
        <w:rPr>
          <w:rFonts w:asciiTheme="majorHAnsi" w:hAnsiTheme="majorHAnsi" w:cstheme="majorBidi"/>
          <w:color w:val="000000" w:themeColor="text1"/>
          <w:sz w:val="22"/>
          <w:szCs w:val="22"/>
        </w:rPr>
        <w:t xml:space="preserve">an upgrade </w:t>
      </w:r>
      <w:r w:rsidR="0053279F" w:rsidRPr="002F08A3">
        <w:rPr>
          <w:rFonts w:asciiTheme="majorHAnsi" w:hAnsiTheme="majorHAnsi" w:cstheme="majorBidi"/>
          <w:color w:val="000000" w:themeColor="text1"/>
          <w:sz w:val="22"/>
          <w:szCs w:val="22"/>
        </w:rPr>
        <w:t>to 800</w:t>
      </w:r>
      <w:r w:rsidR="002A3606" w:rsidRPr="002F08A3">
        <w:rPr>
          <w:rFonts w:asciiTheme="majorHAnsi" w:hAnsiTheme="majorHAnsi" w:cstheme="majorBidi"/>
          <w:color w:val="000000" w:themeColor="text1"/>
          <w:sz w:val="22"/>
          <w:szCs w:val="22"/>
        </w:rPr>
        <w:t xml:space="preserve"> </w:t>
      </w:r>
      <w:r w:rsidR="0053279F" w:rsidRPr="002F08A3">
        <w:rPr>
          <w:rFonts w:asciiTheme="majorHAnsi" w:hAnsiTheme="majorHAnsi" w:cstheme="majorBidi"/>
          <w:color w:val="000000" w:themeColor="text1"/>
          <w:sz w:val="22"/>
          <w:szCs w:val="22"/>
        </w:rPr>
        <w:t>G</w:t>
      </w:r>
      <w:r w:rsidR="00DB66B2" w:rsidRPr="002F08A3">
        <w:rPr>
          <w:rFonts w:asciiTheme="majorHAnsi" w:hAnsiTheme="majorHAnsi" w:cstheme="majorBidi"/>
          <w:color w:val="000000" w:themeColor="text1"/>
          <w:sz w:val="22"/>
          <w:szCs w:val="22"/>
        </w:rPr>
        <w:t>bit/s</w:t>
      </w:r>
      <w:r w:rsidR="0053279F" w:rsidRPr="002F08A3">
        <w:rPr>
          <w:rFonts w:asciiTheme="majorHAnsi" w:hAnsiTheme="majorHAnsi" w:cstheme="majorBidi"/>
          <w:color w:val="000000" w:themeColor="text1"/>
          <w:sz w:val="22"/>
          <w:szCs w:val="22"/>
        </w:rPr>
        <w:t xml:space="preserve"> </w:t>
      </w:r>
      <w:r w:rsidR="00DB3546" w:rsidRPr="002F08A3">
        <w:rPr>
          <w:rFonts w:asciiTheme="majorHAnsi" w:hAnsiTheme="majorHAnsi" w:cstheme="majorBidi"/>
          <w:color w:val="000000" w:themeColor="text1"/>
          <w:sz w:val="22"/>
          <w:szCs w:val="22"/>
        </w:rPr>
        <w:t xml:space="preserve">is likely to </w:t>
      </w:r>
      <w:r w:rsidR="0053279F" w:rsidRPr="002F08A3">
        <w:rPr>
          <w:rFonts w:asciiTheme="majorHAnsi" w:hAnsiTheme="majorHAnsi" w:cstheme="majorBidi"/>
          <w:color w:val="000000" w:themeColor="text1"/>
          <w:sz w:val="22"/>
          <w:szCs w:val="22"/>
        </w:rPr>
        <w:t xml:space="preserve">be required </w:t>
      </w:r>
      <w:r w:rsidR="00DB3546" w:rsidRPr="002F08A3">
        <w:rPr>
          <w:rFonts w:asciiTheme="majorHAnsi" w:hAnsiTheme="majorHAnsi" w:cstheme="majorBidi"/>
          <w:color w:val="000000" w:themeColor="text1"/>
          <w:sz w:val="22"/>
          <w:szCs w:val="22"/>
        </w:rPr>
        <w:t xml:space="preserve">for the Tier-1 </w:t>
      </w:r>
      <w:r w:rsidR="0053279F" w:rsidRPr="002F08A3">
        <w:rPr>
          <w:rFonts w:asciiTheme="majorHAnsi" w:hAnsiTheme="majorHAnsi" w:cstheme="majorBidi"/>
          <w:color w:val="000000" w:themeColor="text1"/>
          <w:sz w:val="22"/>
          <w:szCs w:val="22"/>
        </w:rPr>
        <w:t xml:space="preserve">and for some of the Tier-2s </w:t>
      </w:r>
      <w:r w:rsidR="00DB3546" w:rsidRPr="002F08A3">
        <w:rPr>
          <w:rFonts w:asciiTheme="majorHAnsi" w:hAnsiTheme="majorHAnsi" w:cstheme="majorBidi"/>
          <w:color w:val="000000" w:themeColor="text1"/>
          <w:sz w:val="22"/>
          <w:szCs w:val="22"/>
        </w:rPr>
        <w:t>an increase to 200</w:t>
      </w:r>
      <w:r w:rsidR="002A3606" w:rsidRPr="002F08A3">
        <w:rPr>
          <w:rFonts w:asciiTheme="majorHAnsi" w:hAnsiTheme="majorHAnsi" w:cstheme="majorBidi"/>
          <w:color w:val="000000" w:themeColor="text1"/>
          <w:sz w:val="22"/>
          <w:szCs w:val="22"/>
        </w:rPr>
        <w:t xml:space="preserve"> </w:t>
      </w:r>
      <w:r w:rsidR="00DB3546" w:rsidRPr="002F08A3">
        <w:rPr>
          <w:rFonts w:asciiTheme="majorHAnsi" w:hAnsiTheme="majorHAnsi" w:cstheme="majorBidi"/>
          <w:color w:val="000000" w:themeColor="text1"/>
          <w:sz w:val="22"/>
          <w:szCs w:val="22"/>
        </w:rPr>
        <w:t>G</w:t>
      </w:r>
      <w:r w:rsidR="00DB66B2" w:rsidRPr="002F08A3">
        <w:rPr>
          <w:rFonts w:asciiTheme="majorHAnsi" w:hAnsiTheme="majorHAnsi" w:cstheme="majorBidi"/>
          <w:color w:val="000000" w:themeColor="text1"/>
          <w:sz w:val="22"/>
          <w:szCs w:val="22"/>
        </w:rPr>
        <w:t>bit/s</w:t>
      </w:r>
      <w:r w:rsidR="00DB3546" w:rsidRPr="002F08A3">
        <w:rPr>
          <w:rFonts w:asciiTheme="majorHAnsi" w:hAnsiTheme="majorHAnsi" w:cstheme="majorBidi"/>
          <w:color w:val="000000" w:themeColor="text1"/>
          <w:sz w:val="22"/>
          <w:szCs w:val="22"/>
        </w:rPr>
        <w:t xml:space="preserve"> will</w:t>
      </w:r>
      <w:r w:rsidRPr="002F08A3">
        <w:rPr>
          <w:rFonts w:asciiTheme="majorHAnsi" w:hAnsiTheme="majorHAnsi" w:cstheme="majorBidi"/>
          <w:color w:val="000000" w:themeColor="text1"/>
          <w:sz w:val="22"/>
          <w:szCs w:val="22"/>
        </w:rPr>
        <w:t xml:space="preserve"> be required.</w:t>
      </w:r>
    </w:p>
    <w:p w14:paraId="37A5DBE7" w14:textId="6D612442" w:rsidR="00A5463A" w:rsidRDefault="007A0DD8" w:rsidP="002F08A3">
      <w:pPr>
        <w:pStyle w:val="Caption"/>
        <w:keepNext w:val="0"/>
        <w:numPr>
          <w:ilvl w:val="0"/>
          <w:numId w:val="0"/>
        </w:numPr>
        <w:ind w:left="-119"/>
        <w:jc w:val="left"/>
        <w:rPr>
          <w:rFonts w:asciiTheme="majorHAnsi" w:hAnsiTheme="majorHAnsi" w:cstheme="majorBidi"/>
          <w:color w:val="000000" w:themeColor="text1"/>
          <w:sz w:val="24"/>
          <w:szCs w:val="24"/>
        </w:rPr>
      </w:pPr>
      <w:r w:rsidRPr="002F08A3">
        <w:rPr>
          <w:rFonts w:asciiTheme="majorHAnsi" w:hAnsiTheme="majorHAnsi" w:cstheme="majorBidi"/>
          <w:color w:val="000000" w:themeColor="text1"/>
          <w:sz w:val="22"/>
          <w:szCs w:val="22"/>
        </w:rPr>
        <w:t xml:space="preserve">An issue of concern for Jisc during DC24 was the </w:t>
      </w:r>
      <w:r w:rsidR="004F00E0" w:rsidRPr="002F08A3">
        <w:rPr>
          <w:rFonts w:asciiTheme="majorHAnsi" w:hAnsiTheme="majorHAnsi" w:cstheme="majorBidi"/>
          <w:color w:val="000000" w:themeColor="text1"/>
          <w:sz w:val="22"/>
          <w:szCs w:val="22"/>
        </w:rPr>
        <w:t>po</w:t>
      </w:r>
      <w:r w:rsidR="00102FB8" w:rsidRPr="002F08A3">
        <w:rPr>
          <w:rFonts w:asciiTheme="majorHAnsi" w:hAnsiTheme="majorHAnsi" w:cstheme="majorBidi"/>
          <w:color w:val="000000" w:themeColor="text1"/>
          <w:sz w:val="22"/>
          <w:szCs w:val="22"/>
        </w:rPr>
        <w:t>ssibility</w:t>
      </w:r>
      <w:r w:rsidR="004F00E0" w:rsidRPr="002F08A3">
        <w:rPr>
          <w:rFonts w:asciiTheme="majorHAnsi" w:hAnsiTheme="majorHAnsi" w:cstheme="majorBidi"/>
          <w:color w:val="000000" w:themeColor="text1"/>
          <w:sz w:val="22"/>
          <w:szCs w:val="22"/>
        </w:rPr>
        <w:t xml:space="preserve"> o</w:t>
      </w:r>
      <w:r w:rsidR="00102FB8" w:rsidRPr="002F08A3">
        <w:rPr>
          <w:rFonts w:asciiTheme="majorHAnsi" w:hAnsiTheme="majorHAnsi" w:cstheme="majorBidi"/>
          <w:color w:val="000000" w:themeColor="text1"/>
          <w:sz w:val="22"/>
          <w:szCs w:val="22"/>
        </w:rPr>
        <w:t>f</w:t>
      </w:r>
      <w:r w:rsidR="004F00E0" w:rsidRPr="002F08A3">
        <w:rPr>
          <w:rFonts w:asciiTheme="majorHAnsi" w:hAnsiTheme="majorHAnsi" w:cstheme="majorBidi"/>
          <w:color w:val="000000" w:themeColor="text1"/>
          <w:sz w:val="22"/>
          <w:szCs w:val="22"/>
        </w:rPr>
        <w:t xml:space="preserve"> fill</w:t>
      </w:r>
      <w:r w:rsidR="00102FB8" w:rsidRPr="002F08A3">
        <w:rPr>
          <w:rFonts w:asciiTheme="majorHAnsi" w:hAnsiTheme="majorHAnsi" w:cstheme="majorBidi"/>
          <w:color w:val="000000" w:themeColor="text1"/>
          <w:sz w:val="22"/>
          <w:szCs w:val="22"/>
        </w:rPr>
        <w:t>ing</w:t>
      </w:r>
      <w:r w:rsidR="004F00E0" w:rsidRPr="002F08A3">
        <w:rPr>
          <w:rFonts w:asciiTheme="majorHAnsi" w:hAnsiTheme="majorHAnsi" w:cstheme="majorBidi"/>
          <w:color w:val="000000" w:themeColor="text1"/>
          <w:sz w:val="22"/>
          <w:szCs w:val="22"/>
        </w:rPr>
        <w:t xml:space="preserve"> the 300G </w:t>
      </w:r>
      <w:r w:rsidRPr="002F08A3">
        <w:rPr>
          <w:rFonts w:asciiTheme="majorHAnsi" w:hAnsiTheme="majorHAnsi" w:cstheme="majorBidi"/>
          <w:color w:val="000000" w:themeColor="text1"/>
          <w:sz w:val="22"/>
          <w:szCs w:val="22"/>
        </w:rPr>
        <w:t xml:space="preserve">link between </w:t>
      </w:r>
      <w:r w:rsidR="004F00E0" w:rsidRPr="002F08A3">
        <w:rPr>
          <w:rFonts w:asciiTheme="majorHAnsi" w:hAnsiTheme="majorHAnsi" w:cstheme="majorBidi"/>
          <w:color w:val="000000" w:themeColor="text1"/>
          <w:sz w:val="22"/>
          <w:szCs w:val="22"/>
        </w:rPr>
        <w:t xml:space="preserve">the </w:t>
      </w:r>
      <w:r w:rsidRPr="002F08A3">
        <w:rPr>
          <w:rFonts w:asciiTheme="majorHAnsi" w:hAnsiTheme="majorHAnsi" w:cstheme="majorBidi"/>
          <w:color w:val="000000" w:themeColor="text1"/>
          <w:sz w:val="22"/>
          <w:szCs w:val="22"/>
        </w:rPr>
        <w:t>G</w:t>
      </w:r>
      <w:r w:rsidR="000F5ABA" w:rsidRPr="002F08A3">
        <w:rPr>
          <w:rFonts w:asciiTheme="majorHAnsi" w:hAnsiTheme="majorHAnsi" w:cstheme="majorBidi"/>
          <w:color w:val="000000" w:themeColor="text1"/>
          <w:sz w:val="22"/>
          <w:szCs w:val="22"/>
        </w:rPr>
        <w:t>É</w:t>
      </w:r>
      <w:r w:rsidRPr="002F08A3">
        <w:rPr>
          <w:rFonts w:asciiTheme="majorHAnsi" w:hAnsiTheme="majorHAnsi" w:cstheme="majorBidi"/>
          <w:color w:val="000000" w:themeColor="text1"/>
          <w:sz w:val="22"/>
          <w:szCs w:val="22"/>
        </w:rPr>
        <w:t>ANT and Janet network</w:t>
      </w:r>
      <w:r w:rsidR="004F00E0" w:rsidRPr="002F08A3">
        <w:rPr>
          <w:rFonts w:asciiTheme="majorHAnsi" w:hAnsiTheme="majorHAnsi" w:cstheme="majorBidi"/>
          <w:color w:val="000000" w:themeColor="text1"/>
          <w:sz w:val="22"/>
          <w:szCs w:val="22"/>
        </w:rPr>
        <w:t>s</w:t>
      </w:r>
      <w:r w:rsidRPr="002F08A3">
        <w:rPr>
          <w:rFonts w:asciiTheme="majorHAnsi" w:hAnsiTheme="majorHAnsi" w:cstheme="majorBidi"/>
          <w:color w:val="000000" w:themeColor="text1"/>
          <w:sz w:val="22"/>
          <w:szCs w:val="22"/>
        </w:rPr>
        <w:t>. This consists of two links</w:t>
      </w:r>
      <w:r w:rsidR="004F00E0" w:rsidRPr="002F08A3">
        <w:rPr>
          <w:rFonts w:asciiTheme="majorHAnsi" w:hAnsiTheme="majorHAnsi" w:cstheme="majorBidi"/>
          <w:color w:val="000000" w:themeColor="text1"/>
          <w:sz w:val="22"/>
          <w:szCs w:val="22"/>
        </w:rPr>
        <w:t xml:space="preserve"> -</w:t>
      </w:r>
      <w:r w:rsidRPr="002F08A3">
        <w:rPr>
          <w:rFonts w:asciiTheme="majorHAnsi" w:hAnsiTheme="majorHAnsi" w:cstheme="majorBidi"/>
          <w:color w:val="000000" w:themeColor="text1"/>
          <w:sz w:val="22"/>
          <w:szCs w:val="22"/>
        </w:rPr>
        <w:t xml:space="preserve"> a primary connection </w:t>
      </w:r>
      <w:r w:rsidRPr="002F08A3">
        <w:rPr>
          <w:rFonts w:asciiTheme="majorHAnsi" w:hAnsiTheme="majorHAnsi" w:cstheme="majorBidi"/>
          <w:i/>
          <w:iCs/>
          <w:color w:val="000000" w:themeColor="text1"/>
          <w:sz w:val="22"/>
          <w:szCs w:val="22"/>
        </w:rPr>
        <w:t>Lon</w:t>
      </w:r>
      <w:r w:rsidRPr="002F08A3">
        <w:rPr>
          <w:rFonts w:asciiTheme="majorHAnsi" w:hAnsiTheme="majorHAnsi" w:cstheme="majorBidi"/>
          <w:color w:val="000000" w:themeColor="text1"/>
          <w:sz w:val="22"/>
          <w:szCs w:val="22"/>
        </w:rPr>
        <w:t xml:space="preserve"> and a secondary reserve connection </w:t>
      </w:r>
      <w:r w:rsidRPr="002F08A3">
        <w:rPr>
          <w:rFonts w:asciiTheme="majorHAnsi" w:hAnsiTheme="majorHAnsi" w:cstheme="majorBidi"/>
          <w:i/>
          <w:iCs/>
          <w:color w:val="000000" w:themeColor="text1"/>
          <w:sz w:val="22"/>
          <w:szCs w:val="22"/>
        </w:rPr>
        <w:t>Lon2</w:t>
      </w:r>
      <w:r w:rsidRPr="002F08A3">
        <w:rPr>
          <w:rFonts w:asciiTheme="majorHAnsi" w:hAnsiTheme="majorHAnsi" w:cstheme="majorBidi"/>
          <w:color w:val="000000" w:themeColor="text1"/>
          <w:sz w:val="22"/>
          <w:szCs w:val="22"/>
        </w:rPr>
        <w:t xml:space="preserve">. </w:t>
      </w:r>
      <w:r w:rsidR="004F00E0" w:rsidRPr="002F08A3">
        <w:rPr>
          <w:rFonts w:asciiTheme="majorHAnsi" w:hAnsiTheme="majorHAnsi" w:cstheme="majorBidi"/>
          <w:color w:val="000000" w:themeColor="text1"/>
          <w:sz w:val="22"/>
          <w:szCs w:val="22"/>
        </w:rPr>
        <w:t xml:space="preserve">These links carry </w:t>
      </w:r>
      <w:r w:rsidR="004B77F2" w:rsidRPr="002F08A3">
        <w:rPr>
          <w:rFonts w:asciiTheme="majorHAnsi" w:hAnsiTheme="majorHAnsi" w:cstheme="majorBidi"/>
          <w:color w:val="000000" w:themeColor="text1"/>
          <w:sz w:val="22"/>
          <w:szCs w:val="22"/>
        </w:rPr>
        <w:t xml:space="preserve">general </w:t>
      </w:r>
      <w:r w:rsidR="004F00E0" w:rsidRPr="002F08A3">
        <w:rPr>
          <w:rFonts w:asciiTheme="majorHAnsi" w:hAnsiTheme="majorHAnsi" w:cstheme="majorBidi"/>
          <w:color w:val="000000" w:themeColor="text1"/>
          <w:sz w:val="22"/>
          <w:szCs w:val="22"/>
        </w:rPr>
        <w:t xml:space="preserve">IP and LHCONE WLCG </w:t>
      </w:r>
      <w:r w:rsidR="004B77F2" w:rsidRPr="002F08A3">
        <w:rPr>
          <w:rFonts w:asciiTheme="majorHAnsi" w:hAnsiTheme="majorHAnsi" w:cstheme="majorBidi"/>
          <w:color w:val="000000" w:themeColor="text1"/>
          <w:sz w:val="22"/>
          <w:szCs w:val="22"/>
        </w:rPr>
        <w:t>traffic</w:t>
      </w:r>
      <w:r w:rsidR="004F00E0" w:rsidRPr="002F08A3">
        <w:rPr>
          <w:rFonts w:asciiTheme="majorHAnsi" w:hAnsiTheme="majorHAnsi" w:cstheme="majorBidi"/>
          <w:color w:val="000000" w:themeColor="text1"/>
          <w:sz w:val="22"/>
          <w:szCs w:val="22"/>
        </w:rPr>
        <w:t xml:space="preserve"> to and from GridPP sites. Network traffic between CERN and the other Tier-1s to and from RAL usually travels over the dedicated Optical Private Network (LHCOPN). However, during the first part of the DC24 the OPN was inoperable due to a damaged cable under the North Sea</w:t>
      </w:r>
      <w:r w:rsidR="00A5463A" w:rsidRPr="002F08A3">
        <w:rPr>
          <w:rFonts w:asciiTheme="majorHAnsi" w:hAnsiTheme="majorHAnsi" w:cstheme="majorBidi"/>
          <w:color w:val="000000" w:themeColor="text1"/>
          <w:sz w:val="22"/>
          <w:szCs w:val="22"/>
        </w:rPr>
        <w:t xml:space="preserve"> with the consequence that t</w:t>
      </w:r>
      <w:r w:rsidR="004F00E0" w:rsidRPr="002F08A3">
        <w:rPr>
          <w:rFonts w:asciiTheme="majorHAnsi" w:hAnsiTheme="majorHAnsi" w:cstheme="majorBidi"/>
          <w:color w:val="000000" w:themeColor="text1"/>
          <w:sz w:val="22"/>
          <w:szCs w:val="22"/>
        </w:rPr>
        <w:t xml:space="preserve">raffic which usually flows over the OPN was rerouted onto the LHCONE and hence </w:t>
      </w:r>
      <w:r w:rsidR="00A5463A" w:rsidRPr="002F08A3">
        <w:rPr>
          <w:rFonts w:asciiTheme="majorHAnsi" w:hAnsiTheme="majorHAnsi" w:cstheme="majorBidi"/>
          <w:color w:val="000000" w:themeColor="text1"/>
          <w:sz w:val="22"/>
          <w:szCs w:val="22"/>
        </w:rPr>
        <w:t xml:space="preserve">also </w:t>
      </w:r>
      <w:r w:rsidR="004F00E0" w:rsidRPr="002F08A3">
        <w:rPr>
          <w:rFonts w:asciiTheme="majorHAnsi" w:hAnsiTheme="majorHAnsi" w:cstheme="majorBidi"/>
          <w:color w:val="000000" w:themeColor="text1"/>
          <w:sz w:val="22"/>
          <w:szCs w:val="22"/>
        </w:rPr>
        <w:t>used the G</w:t>
      </w:r>
      <w:r w:rsidR="002E59DE" w:rsidRPr="002F08A3">
        <w:rPr>
          <w:rFonts w:asciiTheme="majorHAnsi" w:hAnsiTheme="majorHAnsi" w:cstheme="majorBidi"/>
          <w:color w:val="000000" w:themeColor="text1"/>
          <w:sz w:val="22"/>
          <w:szCs w:val="22"/>
        </w:rPr>
        <w:t>É</w:t>
      </w:r>
      <w:r w:rsidR="004F00E0" w:rsidRPr="002F08A3">
        <w:rPr>
          <w:rFonts w:asciiTheme="majorHAnsi" w:hAnsiTheme="majorHAnsi" w:cstheme="majorBidi"/>
          <w:color w:val="000000" w:themeColor="text1"/>
          <w:sz w:val="22"/>
          <w:szCs w:val="22"/>
        </w:rPr>
        <w:t xml:space="preserve">ANT-Janet links. </w:t>
      </w:r>
      <w:r w:rsidR="00A5463A" w:rsidRPr="002F08A3">
        <w:rPr>
          <w:rFonts w:asciiTheme="majorHAnsi" w:hAnsiTheme="majorHAnsi" w:cstheme="majorBidi"/>
          <w:color w:val="000000" w:themeColor="text1"/>
          <w:sz w:val="22"/>
          <w:szCs w:val="22"/>
        </w:rPr>
        <w:t>Our analysis suggests that the G</w:t>
      </w:r>
      <w:r w:rsidR="000F5ABA" w:rsidRPr="002F08A3">
        <w:rPr>
          <w:rFonts w:asciiTheme="majorHAnsi" w:hAnsiTheme="majorHAnsi" w:cstheme="majorBidi"/>
          <w:color w:val="000000" w:themeColor="text1"/>
          <w:sz w:val="22"/>
          <w:szCs w:val="22"/>
        </w:rPr>
        <w:t>É</w:t>
      </w:r>
      <w:r w:rsidR="00A5463A" w:rsidRPr="002F08A3">
        <w:rPr>
          <w:rFonts w:asciiTheme="majorHAnsi" w:hAnsiTheme="majorHAnsi" w:cstheme="majorBidi"/>
          <w:color w:val="000000" w:themeColor="text1"/>
          <w:sz w:val="22"/>
          <w:szCs w:val="22"/>
        </w:rPr>
        <w:t xml:space="preserve">ANT to Jisc peering hit its </w:t>
      </w:r>
      <w:r w:rsidR="18831651" w:rsidRPr="002F08A3">
        <w:rPr>
          <w:rFonts w:asciiTheme="majorHAnsi" w:hAnsiTheme="majorHAnsi" w:cstheme="majorBidi"/>
          <w:color w:val="000000" w:themeColor="text1"/>
          <w:sz w:val="22"/>
          <w:szCs w:val="22"/>
        </w:rPr>
        <w:t>capacity and</w:t>
      </w:r>
      <w:r w:rsidR="00A5463A" w:rsidRPr="002F08A3">
        <w:rPr>
          <w:rFonts w:asciiTheme="majorHAnsi" w:hAnsiTheme="majorHAnsi" w:cstheme="majorBidi"/>
          <w:color w:val="000000" w:themeColor="text1"/>
          <w:sz w:val="22"/>
          <w:szCs w:val="22"/>
        </w:rPr>
        <w:t xml:space="preserve"> remained fully loaded from 9pm GMT on 13th Feb until 10am GMT on 14th Feb when the general IP traffic was moved away to the GÉANT-Janet backup link, leaving the main link for just LHCONE. </w:t>
      </w:r>
      <w:r w:rsidR="004B77F2" w:rsidRPr="002F08A3">
        <w:rPr>
          <w:rFonts w:asciiTheme="majorHAnsi" w:hAnsiTheme="majorHAnsi" w:cstheme="majorBidi"/>
          <w:color w:val="000000" w:themeColor="text1"/>
          <w:sz w:val="22"/>
          <w:szCs w:val="22"/>
        </w:rPr>
        <w:t>This means the network would have been a bottleneck for LHCONE and non-LHCONE traffic coming into Janet from GÉANT for those 13 hours. Interestingly, the link peaked at around 265G, not 300G. We believe this is caused by a configuration issue GÉANT-side that we saw previously in November 2022, when the (then) 2</w:t>
      </w:r>
      <w:r w:rsidR="00F460AA" w:rsidRPr="002F08A3">
        <w:rPr>
          <w:rFonts w:asciiTheme="majorHAnsi" w:hAnsiTheme="majorHAnsi" w:cstheme="majorBidi"/>
          <w:color w:val="000000" w:themeColor="text1"/>
          <w:sz w:val="22"/>
          <w:szCs w:val="22"/>
        </w:rPr>
        <w:t xml:space="preserve"> </w:t>
      </w:r>
      <w:r w:rsidR="004B77F2" w:rsidRPr="002F08A3">
        <w:rPr>
          <w:rFonts w:asciiTheme="majorHAnsi" w:hAnsiTheme="majorHAnsi" w:cstheme="majorBidi"/>
          <w:color w:val="000000" w:themeColor="text1"/>
          <w:sz w:val="22"/>
          <w:szCs w:val="22"/>
        </w:rPr>
        <w:t>x</w:t>
      </w:r>
      <w:r w:rsidR="00F460AA" w:rsidRPr="002F08A3">
        <w:rPr>
          <w:rFonts w:asciiTheme="majorHAnsi" w:hAnsiTheme="majorHAnsi" w:cstheme="majorBidi"/>
          <w:color w:val="000000" w:themeColor="text1"/>
          <w:sz w:val="22"/>
          <w:szCs w:val="22"/>
        </w:rPr>
        <w:t xml:space="preserve"> </w:t>
      </w:r>
      <w:r w:rsidR="004B77F2" w:rsidRPr="002F08A3">
        <w:rPr>
          <w:rFonts w:asciiTheme="majorHAnsi" w:hAnsiTheme="majorHAnsi" w:cstheme="majorBidi"/>
          <w:color w:val="000000" w:themeColor="text1"/>
          <w:sz w:val="22"/>
          <w:szCs w:val="22"/>
        </w:rPr>
        <w:t>100G GÉANT peering hit a cap of 165G rather than 200G.  While one of the three 100G</w:t>
      </w:r>
      <w:r w:rsidR="00F460AA" w:rsidRPr="002F08A3">
        <w:rPr>
          <w:rFonts w:asciiTheme="majorHAnsi" w:hAnsiTheme="majorHAnsi" w:cstheme="majorBidi"/>
          <w:color w:val="000000" w:themeColor="text1"/>
          <w:sz w:val="22"/>
          <w:szCs w:val="22"/>
        </w:rPr>
        <w:t xml:space="preserve"> </w:t>
      </w:r>
      <w:r w:rsidR="004B77F2" w:rsidRPr="002F08A3">
        <w:rPr>
          <w:rFonts w:asciiTheme="majorHAnsi" w:hAnsiTheme="majorHAnsi" w:cstheme="majorBidi"/>
          <w:color w:val="000000" w:themeColor="text1"/>
          <w:sz w:val="22"/>
          <w:szCs w:val="22"/>
        </w:rPr>
        <w:t xml:space="preserve">links </w:t>
      </w:r>
      <w:proofErr w:type="gramStart"/>
      <w:r w:rsidR="004B77F2" w:rsidRPr="002F08A3">
        <w:rPr>
          <w:rFonts w:asciiTheme="majorHAnsi" w:hAnsiTheme="majorHAnsi" w:cstheme="majorBidi"/>
          <w:color w:val="000000" w:themeColor="text1"/>
          <w:sz w:val="22"/>
          <w:szCs w:val="22"/>
        </w:rPr>
        <w:t>comprising</w:t>
      </w:r>
      <w:proofErr w:type="gramEnd"/>
      <w:r w:rsidR="004B77F2" w:rsidRPr="002F08A3">
        <w:rPr>
          <w:rFonts w:asciiTheme="majorHAnsi" w:hAnsiTheme="majorHAnsi" w:cstheme="majorBidi"/>
          <w:color w:val="000000" w:themeColor="text1"/>
          <w:sz w:val="22"/>
          <w:szCs w:val="22"/>
        </w:rPr>
        <w:t xml:space="preserve"> the aggregate did hit 100G, the other two between them could not exceed the 165G cap.</w:t>
      </w:r>
    </w:p>
    <w:p w14:paraId="0C22FE62" w14:textId="450428E2" w:rsidR="00A5463A" w:rsidRDefault="00A5463A" w:rsidP="62A3DA10">
      <w:pPr>
        <w:pStyle w:val="Caption"/>
        <w:numPr>
          <w:ilvl w:val="0"/>
          <w:numId w:val="0"/>
        </w:numPr>
        <w:ind w:left="-120"/>
        <w:jc w:val="left"/>
        <w:rPr>
          <w:rFonts w:asciiTheme="majorHAnsi" w:hAnsiTheme="majorHAnsi" w:cstheme="majorBidi"/>
          <w:color w:val="000000" w:themeColor="text1"/>
          <w:sz w:val="22"/>
          <w:szCs w:val="22"/>
        </w:rPr>
      </w:pPr>
      <w:r>
        <w:rPr>
          <w:noProof/>
        </w:rPr>
        <w:drawing>
          <wp:inline distT="0" distB="0" distL="0" distR="0" wp14:anchorId="4BA14C9A" wp14:editId="7AB42655">
            <wp:extent cx="5264996" cy="3312064"/>
            <wp:effectExtent l="0" t="0" r="0" b="3175"/>
            <wp:docPr id="142562065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64996" cy="3312064"/>
                    </a:xfrm>
                    <a:prstGeom prst="rect">
                      <a:avLst/>
                    </a:prstGeom>
                  </pic:spPr>
                </pic:pic>
              </a:graphicData>
            </a:graphic>
          </wp:inline>
        </w:drawing>
      </w:r>
    </w:p>
    <w:p w14:paraId="5DE82D7F" w14:textId="755EB8EE" w:rsidR="00F26D03" w:rsidRPr="004B77F2" w:rsidRDefault="00655A10" w:rsidP="002F08A3">
      <w:pPr>
        <w:pStyle w:val="Caption"/>
        <w:keepNext w:val="0"/>
        <w:numPr>
          <w:ilvl w:val="0"/>
          <w:numId w:val="0"/>
        </w:numPr>
        <w:ind w:left="-119"/>
        <w:rPr>
          <w:rFonts w:asciiTheme="majorHAnsi" w:hAnsiTheme="majorHAnsi" w:cstheme="majorHAnsi"/>
          <w:color w:val="000000" w:themeColor="text1"/>
          <w:sz w:val="22"/>
        </w:rPr>
      </w:pPr>
      <w:r w:rsidRPr="002F08A3">
        <w:rPr>
          <w:rFonts w:asciiTheme="majorHAnsi" w:hAnsiTheme="majorHAnsi" w:cstheme="majorHAnsi"/>
          <w:i/>
          <w:iCs/>
          <w:color w:val="000000" w:themeColor="text1"/>
          <w:sz w:val="22"/>
        </w:rPr>
        <w:t xml:space="preserve">Figure </w:t>
      </w:r>
      <w:r w:rsidR="00F460AA" w:rsidRPr="002F08A3">
        <w:rPr>
          <w:rFonts w:asciiTheme="majorHAnsi" w:hAnsiTheme="majorHAnsi" w:cstheme="majorHAnsi"/>
          <w:i/>
          <w:iCs/>
          <w:color w:val="000000" w:themeColor="text1"/>
          <w:sz w:val="22"/>
        </w:rPr>
        <w:t>2</w:t>
      </w:r>
      <w:r w:rsidRPr="002F08A3">
        <w:rPr>
          <w:rFonts w:asciiTheme="majorHAnsi" w:hAnsiTheme="majorHAnsi" w:cstheme="majorHAnsi"/>
          <w:i/>
          <w:iCs/>
          <w:color w:val="000000" w:themeColor="text1"/>
          <w:sz w:val="22"/>
        </w:rPr>
        <w:t xml:space="preserve"> Network traffic between G</w:t>
      </w:r>
      <w:r w:rsidR="002E59DE" w:rsidRPr="002F08A3">
        <w:rPr>
          <w:rFonts w:asciiTheme="majorHAnsi" w:hAnsiTheme="majorHAnsi" w:cstheme="majorHAnsi"/>
          <w:i/>
          <w:iCs/>
          <w:color w:val="000000" w:themeColor="text1"/>
          <w:sz w:val="22"/>
        </w:rPr>
        <w:t>É</w:t>
      </w:r>
      <w:r w:rsidRPr="002F08A3">
        <w:rPr>
          <w:rFonts w:asciiTheme="majorHAnsi" w:hAnsiTheme="majorHAnsi" w:cstheme="majorHAnsi"/>
          <w:i/>
          <w:iCs/>
          <w:color w:val="000000" w:themeColor="text1"/>
          <w:sz w:val="22"/>
        </w:rPr>
        <w:t>ANT and Janet during a part of DC24</w:t>
      </w:r>
      <w:r w:rsidR="00C6229A">
        <w:rPr>
          <w:rFonts w:asciiTheme="majorHAnsi" w:hAnsiTheme="majorHAnsi" w:cstheme="majorHAnsi"/>
          <w:i/>
          <w:iCs/>
          <w:color w:val="000000" w:themeColor="text1"/>
          <w:sz w:val="22"/>
        </w:rPr>
        <w:t>.</w:t>
      </w:r>
    </w:p>
    <w:p w14:paraId="29301A49" w14:textId="50D3C3FD" w:rsidR="00725050" w:rsidRPr="006340B0" w:rsidRDefault="00F3563D">
      <w:pPr>
        <w:pStyle w:val="Heading1"/>
        <w:shd w:val="clear" w:color="auto" w:fill="000000"/>
        <w:rPr>
          <w:rFonts w:asciiTheme="majorHAnsi" w:hAnsiTheme="majorHAnsi" w:cstheme="majorHAnsi"/>
          <w:sz w:val="28"/>
          <w:szCs w:val="21"/>
        </w:rPr>
      </w:pPr>
      <w:r w:rsidRPr="006340B0">
        <w:rPr>
          <w:rFonts w:asciiTheme="majorHAnsi" w:hAnsiTheme="majorHAnsi" w:cstheme="majorHAnsi"/>
          <w:b/>
          <w:sz w:val="28"/>
          <w:szCs w:val="21"/>
        </w:rPr>
        <w:lastRenderedPageBreak/>
        <w:t xml:space="preserve">TIER-1 usage and connectivity    </w:t>
      </w:r>
    </w:p>
    <w:p w14:paraId="423C194F" w14:textId="7CDF040C" w:rsidR="005C1B42" w:rsidRPr="002F08A3" w:rsidRDefault="005C1B42" w:rsidP="35D20B78">
      <w:pPr>
        <w:rPr>
          <w:rFonts w:asciiTheme="majorHAnsi" w:hAnsiTheme="majorHAnsi" w:cstheme="majorBidi"/>
          <w:sz w:val="22"/>
          <w:szCs w:val="22"/>
        </w:rPr>
      </w:pPr>
      <w:r w:rsidRPr="002F08A3">
        <w:rPr>
          <w:rFonts w:asciiTheme="majorHAnsi" w:hAnsiTheme="majorHAnsi" w:cstheme="majorBidi"/>
          <w:sz w:val="22"/>
          <w:szCs w:val="22"/>
        </w:rPr>
        <w:t>A</w:t>
      </w:r>
      <w:r w:rsidR="00E811C5" w:rsidRPr="002F08A3">
        <w:rPr>
          <w:rFonts w:asciiTheme="majorHAnsi" w:hAnsiTheme="majorHAnsi" w:cstheme="majorBidi"/>
          <w:sz w:val="22"/>
          <w:szCs w:val="22"/>
        </w:rPr>
        <w:t xml:space="preserve">t the end of </w:t>
      </w:r>
      <w:r w:rsidRPr="002F08A3">
        <w:rPr>
          <w:rFonts w:asciiTheme="majorHAnsi" w:hAnsiTheme="majorHAnsi" w:cstheme="majorBidi"/>
          <w:sz w:val="22"/>
          <w:szCs w:val="22"/>
        </w:rPr>
        <w:t xml:space="preserve">2023, the Tier-1 </w:t>
      </w:r>
      <w:r w:rsidR="00E811C5" w:rsidRPr="002F08A3">
        <w:rPr>
          <w:rFonts w:asciiTheme="majorHAnsi" w:hAnsiTheme="majorHAnsi" w:cstheme="majorBidi"/>
          <w:sz w:val="22"/>
          <w:szCs w:val="22"/>
        </w:rPr>
        <w:t>was</w:t>
      </w:r>
      <w:r w:rsidRPr="002F08A3">
        <w:rPr>
          <w:rFonts w:asciiTheme="majorHAnsi" w:hAnsiTheme="majorHAnsi" w:cstheme="majorBidi"/>
          <w:sz w:val="22"/>
          <w:szCs w:val="22"/>
        </w:rPr>
        <w:t xml:space="preserve"> finishing its migration to its new network.  To reduce complexity during the migration external connectivity for the legacy and new networks was kept separate, i.e. they both ha</w:t>
      </w:r>
      <w:r w:rsidR="002D6579">
        <w:rPr>
          <w:rFonts w:asciiTheme="majorHAnsi" w:hAnsiTheme="majorHAnsi" w:cstheme="majorBidi"/>
          <w:sz w:val="22"/>
          <w:szCs w:val="22"/>
        </w:rPr>
        <w:t>d</w:t>
      </w:r>
      <w:r w:rsidRPr="002F08A3">
        <w:rPr>
          <w:rFonts w:asciiTheme="majorHAnsi" w:hAnsiTheme="majorHAnsi" w:cstheme="majorBidi"/>
          <w:sz w:val="22"/>
          <w:szCs w:val="22"/>
        </w:rPr>
        <w:t xml:space="preserve"> a separate link to JANET and </w:t>
      </w:r>
      <w:r w:rsidR="002D6579">
        <w:rPr>
          <w:rFonts w:asciiTheme="majorHAnsi" w:hAnsiTheme="majorHAnsi" w:cstheme="majorBidi"/>
          <w:sz w:val="22"/>
          <w:szCs w:val="22"/>
        </w:rPr>
        <w:t>were</w:t>
      </w:r>
      <w:r w:rsidRPr="002F08A3">
        <w:rPr>
          <w:rFonts w:asciiTheme="majorHAnsi" w:hAnsiTheme="majorHAnsi" w:cstheme="majorBidi"/>
          <w:sz w:val="22"/>
          <w:szCs w:val="22"/>
        </w:rPr>
        <w:t xml:space="preserve"> connected to one of the LHCOPN links.  I</w:t>
      </w:r>
      <w:r w:rsidR="009C62D0">
        <w:rPr>
          <w:rFonts w:asciiTheme="majorHAnsi" w:hAnsiTheme="majorHAnsi" w:cstheme="majorBidi"/>
          <w:sz w:val="22"/>
          <w:szCs w:val="22"/>
        </w:rPr>
        <w:t>t was planned that in</w:t>
      </w:r>
      <w:r w:rsidRPr="002F08A3">
        <w:rPr>
          <w:rFonts w:asciiTheme="majorHAnsi" w:hAnsiTheme="majorHAnsi" w:cstheme="majorBidi"/>
          <w:sz w:val="22"/>
          <w:szCs w:val="22"/>
        </w:rPr>
        <w:t xml:space="preserve"> </w:t>
      </w:r>
      <w:r w:rsidR="00E811C5" w:rsidRPr="002F08A3">
        <w:rPr>
          <w:rFonts w:asciiTheme="majorHAnsi" w:hAnsiTheme="majorHAnsi" w:cstheme="majorBidi"/>
          <w:sz w:val="22"/>
          <w:szCs w:val="22"/>
        </w:rPr>
        <w:t>early</w:t>
      </w:r>
      <w:r w:rsidRPr="002F08A3">
        <w:rPr>
          <w:rFonts w:asciiTheme="majorHAnsi" w:hAnsiTheme="majorHAnsi" w:cstheme="majorBidi"/>
          <w:sz w:val="22"/>
          <w:szCs w:val="22"/>
        </w:rPr>
        <w:t xml:space="preserve"> 2024 the last remaining externally facing host on the legacy network </w:t>
      </w:r>
      <w:r w:rsidR="00E811C5" w:rsidRPr="002F08A3">
        <w:rPr>
          <w:rFonts w:asciiTheme="majorHAnsi" w:hAnsiTheme="majorHAnsi" w:cstheme="majorBidi"/>
          <w:sz w:val="22"/>
          <w:szCs w:val="22"/>
        </w:rPr>
        <w:t>w</w:t>
      </w:r>
      <w:r w:rsidR="009C62D0">
        <w:rPr>
          <w:rFonts w:asciiTheme="majorHAnsi" w:hAnsiTheme="majorHAnsi" w:cstheme="majorBidi"/>
          <w:sz w:val="22"/>
          <w:szCs w:val="22"/>
        </w:rPr>
        <w:t>ould be</w:t>
      </w:r>
      <w:r w:rsidR="00E811C5" w:rsidRPr="002F08A3">
        <w:rPr>
          <w:rFonts w:asciiTheme="majorHAnsi" w:hAnsiTheme="majorHAnsi" w:cstheme="majorBidi"/>
          <w:sz w:val="22"/>
          <w:szCs w:val="22"/>
        </w:rPr>
        <w:t xml:space="preserve"> </w:t>
      </w:r>
      <w:r w:rsidRPr="002F08A3">
        <w:rPr>
          <w:rFonts w:asciiTheme="majorHAnsi" w:hAnsiTheme="majorHAnsi" w:cstheme="majorBidi"/>
          <w:sz w:val="22"/>
          <w:szCs w:val="22"/>
        </w:rPr>
        <w:t>migrated and both LHCOPN links</w:t>
      </w:r>
      <w:r w:rsidR="00E811C5" w:rsidRPr="002F08A3">
        <w:rPr>
          <w:rFonts w:asciiTheme="majorHAnsi" w:hAnsiTheme="majorHAnsi" w:cstheme="majorBidi"/>
          <w:sz w:val="22"/>
          <w:szCs w:val="22"/>
        </w:rPr>
        <w:t xml:space="preserve"> w</w:t>
      </w:r>
      <w:r w:rsidR="009C62D0">
        <w:rPr>
          <w:rFonts w:asciiTheme="majorHAnsi" w:hAnsiTheme="majorHAnsi" w:cstheme="majorBidi"/>
          <w:sz w:val="22"/>
          <w:szCs w:val="22"/>
        </w:rPr>
        <w:t>ould be</w:t>
      </w:r>
      <w:r w:rsidR="00E811C5" w:rsidRPr="002F08A3">
        <w:rPr>
          <w:rFonts w:asciiTheme="majorHAnsi" w:hAnsiTheme="majorHAnsi" w:cstheme="majorBidi"/>
          <w:sz w:val="22"/>
          <w:szCs w:val="22"/>
        </w:rPr>
        <w:t xml:space="preserve"> attached</w:t>
      </w:r>
      <w:r w:rsidRPr="002F08A3">
        <w:rPr>
          <w:rFonts w:asciiTheme="majorHAnsi" w:hAnsiTheme="majorHAnsi" w:cstheme="majorBidi"/>
          <w:sz w:val="22"/>
          <w:szCs w:val="22"/>
        </w:rPr>
        <w:t xml:space="preserve"> to the new network.  This greatly simplif</w:t>
      </w:r>
      <w:r w:rsidR="00E811C5" w:rsidRPr="002F08A3">
        <w:rPr>
          <w:rFonts w:asciiTheme="majorHAnsi" w:hAnsiTheme="majorHAnsi" w:cstheme="majorBidi"/>
          <w:sz w:val="22"/>
          <w:szCs w:val="22"/>
        </w:rPr>
        <w:t>i</w:t>
      </w:r>
      <w:r w:rsidR="007D5EC4">
        <w:rPr>
          <w:rFonts w:asciiTheme="majorHAnsi" w:hAnsiTheme="majorHAnsi" w:cstheme="majorBidi"/>
          <w:sz w:val="22"/>
          <w:szCs w:val="22"/>
        </w:rPr>
        <w:t>es</w:t>
      </w:r>
      <w:r w:rsidRPr="002F08A3">
        <w:rPr>
          <w:rFonts w:asciiTheme="majorHAnsi" w:hAnsiTheme="majorHAnsi" w:cstheme="majorBidi"/>
          <w:sz w:val="22"/>
          <w:szCs w:val="22"/>
        </w:rPr>
        <w:t xml:space="preserve"> the logical setup and allow</w:t>
      </w:r>
      <w:r w:rsidR="00E811C5" w:rsidRPr="002F08A3">
        <w:rPr>
          <w:rFonts w:asciiTheme="majorHAnsi" w:hAnsiTheme="majorHAnsi" w:cstheme="majorBidi"/>
          <w:sz w:val="22"/>
          <w:szCs w:val="22"/>
        </w:rPr>
        <w:t>s</w:t>
      </w:r>
      <w:r w:rsidRPr="002F08A3">
        <w:rPr>
          <w:rFonts w:asciiTheme="majorHAnsi" w:hAnsiTheme="majorHAnsi" w:cstheme="majorBidi"/>
          <w:sz w:val="22"/>
          <w:szCs w:val="22"/>
        </w:rPr>
        <w:t xml:space="preserve"> genuine full utili</w:t>
      </w:r>
      <w:r w:rsidR="00306028">
        <w:rPr>
          <w:rFonts w:asciiTheme="majorHAnsi" w:hAnsiTheme="majorHAnsi" w:cstheme="majorBidi"/>
          <w:sz w:val="22"/>
          <w:szCs w:val="22"/>
        </w:rPr>
        <w:t>s</w:t>
      </w:r>
      <w:r w:rsidRPr="002F08A3">
        <w:rPr>
          <w:rFonts w:asciiTheme="majorHAnsi" w:hAnsiTheme="majorHAnsi" w:cstheme="majorBidi"/>
          <w:sz w:val="22"/>
          <w:szCs w:val="22"/>
        </w:rPr>
        <w:t>ation of the links.  As this document is a forward look, for the remainder of the document we will assume that this consolidation has happened and that there is only one network at the Tier-1.</w:t>
      </w:r>
    </w:p>
    <w:p w14:paraId="16A3D427" w14:textId="77777777" w:rsidR="005C1B42" w:rsidRPr="002F08A3" w:rsidRDefault="005C1B42" w:rsidP="35D20B78">
      <w:pPr>
        <w:rPr>
          <w:rFonts w:asciiTheme="majorHAnsi" w:hAnsiTheme="majorHAnsi" w:cstheme="majorBidi"/>
          <w:sz w:val="22"/>
          <w:szCs w:val="22"/>
        </w:rPr>
      </w:pPr>
    </w:p>
    <w:p w14:paraId="260E9797" w14:textId="1D049036" w:rsidR="005C1B42" w:rsidRPr="002F08A3" w:rsidRDefault="005C1B42" w:rsidP="35D20B78">
      <w:pPr>
        <w:rPr>
          <w:rFonts w:asciiTheme="majorHAnsi" w:hAnsiTheme="majorHAnsi" w:cstheme="majorBidi"/>
          <w:sz w:val="22"/>
          <w:szCs w:val="22"/>
        </w:rPr>
      </w:pPr>
      <w:r w:rsidRPr="002F08A3">
        <w:rPr>
          <w:rFonts w:asciiTheme="majorHAnsi" w:hAnsiTheme="majorHAnsi" w:cstheme="majorBidi"/>
          <w:sz w:val="22"/>
          <w:szCs w:val="22"/>
        </w:rPr>
        <w:t>The Tier-1 network follows a spine/leaf design, with each leaf switch connected by 4</w:t>
      </w:r>
      <w:r w:rsidR="000F5ABA" w:rsidRPr="002F08A3">
        <w:rPr>
          <w:rFonts w:asciiTheme="majorHAnsi" w:hAnsiTheme="majorHAnsi" w:cstheme="majorBidi"/>
          <w:sz w:val="22"/>
          <w:szCs w:val="22"/>
        </w:rPr>
        <w:t xml:space="preserve"> </w:t>
      </w:r>
      <w:r w:rsidRPr="002F08A3">
        <w:rPr>
          <w:rFonts w:asciiTheme="majorHAnsi" w:hAnsiTheme="majorHAnsi" w:cstheme="majorBidi"/>
          <w:sz w:val="22"/>
          <w:szCs w:val="22"/>
        </w:rPr>
        <w:t>x 100</w:t>
      </w:r>
      <w:r w:rsidR="00CF07EA" w:rsidRPr="002F08A3">
        <w:rPr>
          <w:rFonts w:asciiTheme="majorHAnsi" w:hAnsiTheme="majorHAnsi" w:cstheme="majorBidi"/>
          <w:sz w:val="22"/>
          <w:szCs w:val="22"/>
        </w:rPr>
        <w:t xml:space="preserve"> </w:t>
      </w:r>
      <w:r w:rsidRPr="002F08A3">
        <w:rPr>
          <w:rFonts w:asciiTheme="majorHAnsi" w:hAnsiTheme="majorHAnsi" w:cstheme="majorBidi"/>
          <w:sz w:val="22"/>
          <w:szCs w:val="22"/>
        </w:rPr>
        <w:t>Gb</w:t>
      </w:r>
      <w:r w:rsidR="005A6E68" w:rsidRPr="002F08A3">
        <w:rPr>
          <w:rFonts w:asciiTheme="majorHAnsi" w:hAnsiTheme="majorHAnsi" w:cstheme="majorBidi"/>
          <w:sz w:val="22"/>
          <w:szCs w:val="22"/>
        </w:rPr>
        <w:t>it</w:t>
      </w:r>
      <w:r w:rsidRPr="002F08A3">
        <w:rPr>
          <w:rFonts w:asciiTheme="majorHAnsi" w:hAnsiTheme="majorHAnsi" w:cstheme="majorBidi"/>
          <w:sz w:val="22"/>
          <w:szCs w:val="22"/>
        </w:rPr>
        <w:t xml:space="preserve">/s links to the spine.  Storage has non-blocking network connectivity while CPU has a 3:1 overprovision.  The Tier-1 network is connected to the rest of SCD (including Antares) via the </w:t>
      </w:r>
      <w:proofErr w:type="spellStart"/>
      <w:r w:rsidRPr="002F08A3">
        <w:rPr>
          <w:rFonts w:asciiTheme="majorHAnsi" w:hAnsiTheme="majorHAnsi" w:cstheme="majorBidi"/>
          <w:sz w:val="22"/>
          <w:szCs w:val="22"/>
        </w:rPr>
        <w:t>Superspine</w:t>
      </w:r>
      <w:proofErr w:type="spellEnd"/>
      <w:r w:rsidRPr="002F08A3">
        <w:rPr>
          <w:rFonts w:asciiTheme="majorHAnsi" w:hAnsiTheme="majorHAnsi" w:cstheme="majorBidi"/>
          <w:sz w:val="22"/>
          <w:szCs w:val="22"/>
        </w:rPr>
        <w:t xml:space="preserve"> with 16 x 100</w:t>
      </w:r>
      <w:r w:rsidR="00CF07EA" w:rsidRPr="002F08A3">
        <w:rPr>
          <w:rFonts w:asciiTheme="majorHAnsi" w:hAnsiTheme="majorHAnsi" w:cstheme="majorBidi"/>
          <w:sz w:val="22"/>
          <w:szCs w:val="22"/>
        </w:rPr>
        <w:t xml:space="preserve"> </w:t>
      </w:r>
      <w:r w:rsidRPr="002F08A3">
        <w:rPr>
          <w:rFonts w:asciiTheme="majorHAnsi" w:hAnsiTheme="majorHAnsi" w:cstheme="majorBidi"/>
          <w:sz w:val="22"/>
          <w:szCs w:val="22"/>
        </w:rPr>
        <w:t>Gb</w:t>
      </w:r>
      <w:r w:rsidR="005A6E68" w:rsidRPr="002F08A3">
        <w:rPr>
          <w:rFonts w:asciiTheme="majorHAnsi" w:hAnsiTheme="majorHAnsi" w:cstheme="majorBidi"/>
          <w:sz w:val="22"/>
          <w:szCs w:val="22"/>
        </w:rPr>
        <w:t>it</w:t>
      </w:r>
      <w:r w:rsidRPr="002F08A3">
        <w:rPr>
          <w:rFonts w:asciiTheme="majorHAnsi" w:hAnsiTheme="majorHAnsi" w:cstheme="majorBidi"/>
          <w:sz w:val="22"/>
          <w:szCs w:val="22"/>
        </w:rPr>
        <w:t>/s links.  External connectivity to the Tier-1 is provided by a resilient pair of leaf switches.  These provide 2 x 100</w:t>
      </w:r>
      <w:r w:rsidR="00CF07EA" w:rsidRPr="002F08A3">
        <w:rPr>
          <w:rFonts w:asciiTheme="majorHAnsi" w:hAnsiTheme="majorHAnsi" w:cstheme="majorBidi"/>
          <w:sz w:val="22"/>
          <w:szCs w:val="22"/>
        </w:rPr>
        <w:t xml:space="preserve"> </w:t>
      </w:r>
      <w:r w:rsidRPr="002F08A3">
        <w:rPr>
          <w:rFonts w:asciiTheme="majorHAnsi" w:hAnsiTheme="majorHAnsi" w:cstheme="majorBidi"/>
          <w:sz w:val="22"/>
          <w:szCs w:val="22"/>
        </w:rPr>
        <w:t>Gb</w:t>
      </w:r>
      <w:r w:rsidR="005A6E68" w:rsidRPr="002F08A3">
        <w:rPr>
          <w:rFonts w:asciiTheme="majorHAnsi" w:hAnsiTheme="majorHAnsi" w:cstheme="majorBidi"/>
          <w:sz w:val="22"/>
          <w:szCs w:val="22"/>
        </w:rPr>
        <w:t>it</w:t>
      </w:r>
      <w:r w:rsidRPr="002F08A3">
        <w:rPr>
          <w:rFonts w:asciiTheme="majorHAnsi" w:hAnsiTheme="majorHAnsi" w:cstheme="majorBidi"/>
          <w:sz w:val="22"/>
          <w:szCs w:val="22"/>
        </w:rPr>
        <w:t>/s LHCOPN links, 4 x 100</w:t>
      </w:r>
      <w:r w:rsidR="00CF07EA" w:rsidRPr="002F08A3">
        <w:rPr>
          <w:rFonts w:asciiTheme="majorHAnsi" w:hAnsiTheme="majorHAnsi" w:cstheme="majorBidi"/>
          <w:sz w:val="22"/>
          <w:szCs w:val="22"/>
        </w:rPr>
        <w:t xml:space="preserve"> </w:t>
      </w:r>
      <w:r w:rsidRPr="002F08A3">
        <w:rPr>
          <w:rFonts w:asciiTheme="majorHAnsi" w:hAnsiTheme="majorHAnsi" w:cstheme="majorBidi"/>
          <w:sz w:val="22"/>
          <w:szCs w:val="22"/>
        </w:rPr>
        <w:t>Gb</w:t>
      </w:r>
      <w:r w:rsidR="005A6E68" w:rsidRPr="002F08A3">
        <w:rPr>
          <w:rFonts w:asciiTheme="majorHAnsi" w:hAnsiTheme="majorHAnsi" w:cstheme="majorBidi"/>
          <w:sz w:val="22"/>
          <w:szCs w:val="22"/>
        </w:rPr>
        <w:t>it</w:t>
      </w:r>
      <w:r w:rsidRPr="002F08A3">
        <w:rPr>
          <w:rFonts w:asciiTheme="majorHAnsi" w:hAnsiTheme="majorHAnsi" w:cstheme="majorBidi"/>
          <w:sz w:val="22"/>
          <w:szCs w:val="22"/>
        </w:rPr>
        <w:t>/s links to the site border routers for LHCONE traffic and 4 x 100</w:t>
      </w:r>
      <w:r w:rsidR="00CF07EA" w:rsidRPr="002F08A3">
        <w:rPr>
          <w:rFonts w:asciiTheme="majorHAnsi" w:hAnsiTheme="majorHAnsi" w:cstheme="majorBidi"/>
          <w:sz w:val="22"/>
          <w:szCs w:val="22"/>
        </w:rPr>
        <w:t xml:space="preserve"> </w:t>
      </w:r>
      <w:r w:rsidRPr="002F08A3">
        <w:rPr>
          <w:rFonts w:asciiTheme="majorHAnsi" w:hAnsiTheme="majorHAnsi" w:cstheme="majorBidi"/>
          <w:sz w:val="22"/>
          <w:szCs w:val="22"/>
        </w:rPr>
        <w:t>Gb</w:t>
      </w:r>
      <w:r w:rsidR="005A6E68" w:rsidRPr="002F08A3">
        <w:rPr>
          <w:rFonts w:asciiTheme="majorHAnsi" w:hAnsiTheme="majorHAnsi" w:cstheme="majorBidi"/>
          <w:sz w:val="22"/>
          <w:szCs w:val="22"/>
        </w:rPr>
        <w:t>it</w:t>
      </w:r>
      <w:r w:rsidRPr="002F08A3">
        <w:rPr>
          <w:rFonts w:asciiTheme="majorHAnsi" w:hAnsiTheme="majorHAnsi" w:cstheme="majorBidi"/>
          <w:sz w:val="22"/>
          <w:szCs w:val="22"/>
        </w:rPr>
        <w:t>/s links to the site core for all other traffic.</w:t>
      </w:r>
    </w:p>
    <w:p w14:paraId="18DA30E8" w14:textId="77777777" w:rsidR="005C1B42" w:rsidRPr="002F08A3" w:rsidRDefault="005C1B42" w:rsidP="35D20B78">
      <w:pPr>
        <w:rPr>
          <w:rFonts w:asciiTheme="majorHAnsi" w:hAnsiTheme="majorHAnsi" w:cstheme="majorBidi"/>
          <w:sz w:val="22"/>
          <w:szCs w:val="22"/>
        </w:rPr>
      </w:pPr>
    </w:p>
    <w:p w14:paraId="0592FED7" w14:textId="7028036E" w:rsidR="005C1B42" w:rsidRPr="002F08A3" w:rsidRDefault="005C1B42" w:rsidP="35D20B78">
      <w:pPr>
        <w:rPr>
          <w:rFonts w:asciiTheme="majorHAnsi" w:hAnsiTheme="majorHAnsi" w:cstheme="majorBidi"/>
          <w:sz w:val="22"/>
          <w:szCs w:val="22"/>
        </w:rPr>
      </w:pPr>
      <w:r w:rsidRPr="002F08A3">
        <w:rPr>
          <w:rFonts w:asciiTheme="majorHAnsi" w:hAnsiTheme="majorHAnsi" w:cstheme="majorBidi"/>
          <w:sz w:val="22"/>
          <w:szCs w:val="22"/>
        </w:rPr>
        <w:t>From a routing perspective, external traffic is routed over the LHCOPN if possible, if not it will use the LHCONE and if that is not possible the default site link via the site core.  Note that the LHCONE and default site link both use the same physical J</w:t>
      </w:r>
      <w:r w:rsidR="000F5ABA" w:rsidRPr="002F08A3">
        <w:rPr>
          <w:rFonts w:asciiTheme="majorHAnsi" w:hAnsiTheme="majorHAnsi" w:cstheme="majorBidi"/>
          <w:sz w:val="22"/>
          <w:szCs w:val="22"/>
        </w:rPr>
        <w:t>anet</w:t>
      </w:r>
      <w:r w:rsidRPr="002F08A3">
        <w:rPr>
          <w:rFonts w:asciiTheme="majorHAnsi" w:hAnsiTheme="majorHAnsi" w:cstheme="majorBidi"/>
          <w:sz w:val="22"/>
          <w:szCs w:val="22"/>
        </w:rPr>
        <w:t xml:space="preserve"> link, however the LHCONE traffic bypasses the site firewall at RAL (and potentially at the other site as well).</w:t>
      </w:r>
    </w:p>
    <w:p w14:paraId="73472750" w14:textId="77777777" w:rsidR="005C1B42" w:rsidRPr="002F08A3" w:rsidRDefault="005C1B42" w:rsidP="35D20B78">
      <w:pPr>
        <w:rPr>
          <w:rFonts w:asciiTheme="majorHAnsi" w:hAnsiTheme="majorHAnsi" w:cstheme="majorBidi"/>
          <w:sz w:val="22"/>
          <w:szCs w:val="22"/>
        </w:rPr>
      </w:pPr>
    </w:p>
    <w:p w14:paraId="0BBC2486" w14:textId="6D573F70" w:rsidR="005C1B42" w:rsidRPr="005C1B42" w:rsidRDefault="005C1B42" w:rsidP="35D20B78">
      <w:pPr>
        <w:rPr>
          <w:rFonts w:asciiTheme="majorHAnsi" w:hAnsiTheme="majorHAnsi" w:cstheme="majorBidi"/>
        </w:rPr>
      </w:pPr>
      <w:r w:rsidRPr="002F08A3">
        <w:rPr>
          <w:rFonts w:asciiTheme="majorHAnsi" w:hAnsiTheme="majorHAnsi" w:cstheme="majorBidi"/>
          <w:sz w:val="22"/>
          <w:szCs w:val="22"/>
        </w:rPr>
        <w:t xml:space="preserve">Figures </w:t>
      </w:r>
      <w:r w:rsidR="005373DB" w:rsidRPr="002F08A3">
        <w:rPr>
          <w:rFonts w:asciiTheme="majorHAnsi" w:hAnsiTheme="majorHAnsi" w:cstheme="majorBidi"/>
          <w:sz w:val="22"/>
          <w:szCs w:val="22"/>
        </w:rPr>
        <w:t>3</w:t>
      </w:r>
      <w:r w:rsidRPr="002F08A3">
        <w:rPr>
          <w:rFonts w:asciiTheme="majorHAnsi" w:hAnsiTheme="majorHAnsi" w:cstheme="majorBidi"/>
          <w:sz w:val="22"/>
          <w:szCs w:val="22"/>
        </w:rPr>
        <w:t xml:space="preserve"> and </w:t>
      </w:r>
      <w:r w:rsidR="005373DB" w:rsidRPr="002F08A3">
        <w:rPr>
          <w:rFonts w:asciiTheme="majorHAnsi" w:hAnsiTheme="majorHAnsi" w:cstheme="majorBidi"/>
          <w:sz w:val="22"/>
          <w:szCs w:val="22"/>
        </w:rPr>
        <w:t>4</w:t>
      </w:r>
      <w:r w:rsidRPr="002F08A3">
        <w:rPr>
          <w:rFonts w:asciiTheme="majorHAnsi" w:hAnsiTheme="majorHAnsi" w:cstheme="majorBidi"/>
          <w:sz w:val="22"/>
          <w:szCs w:val="22"/>
        </w:rPr>
        <w:t xml:space="preserve"> show the external traffic on the LHCOPN and LHCONE respectively in 2023. Blue is traffic from RAL while green is traffic coming into RAL.  The slightly different shades of each colour indicate different physical links. At the start of </w:t>
      </w:r>
      <w:proofErr w:type="gramStart"/>
      <w:r w:rsidRPr="002F08A3">
        <w:rPr>
          <w:rFonts w:asciiTheme="majorHAnsi" w:hAnsiTheme="majorHAnsi" w:cstheme="majorBidi"/>
          <w:sz w:val="22"/>
          <w:szCs w:val="22"/>
        </w:rPr>
        <w:t>August</w:t>
      </w:r>
      <w:proofErr w:type="gramEnd"/>
      <w:r w:rsidRPr="002F08A3">
        <w:rPr>
          <w:rFonts w:asciiTheme="majorHAnsi" w:hAnsiTheme="majorHAnsi" w:cstheme="majorBidi"/>
          <w:sz w:val="22"/>
          <w:szCs w:val="22"/>
        </w:rPr>
        <w:t xml:space="preserve"> the second 100</w:t>
      </w:r>
      <w:r w:rsidR="00CF07EA" w:rsidRPr="002F08A3">
        <w:rPr>
          <w:rFonts w:asciiTheme="majorHAnsi" w:hAnsiTheme="majorHAnsi" w:cstheme="majorBidi"/>
          <w:sz w:val="22"/>
          <w:szCs w:val="22"/>
        </w:rPr>
        <w:t xml:space="preserve"> </w:t>
      </w:r>
      <w:r w:rsidR="005A6E68" w:rsidRPr="002F08A3">
        <w:rPr>
          <w:rFonts w:asciiTheme="majorHAnsi" w:hAnsiTheme="majorHAnsi" w:cstheme="majorBidi"/>
          <w:sz w:val="22"/>
          <w:szCs w:val="22"/>
        </w:rPr>
        <w:t>Gbit/s</w:t>
      </w:r>
      <w:r w:rsidRPr="002F08A3">
        <w:rPr>
          <w:rFonts w:asciiTheme="majorHAnsi" w:hAnsiTheme="majorHAnsi" w:cstheme="majorBidi"/>
          <w:sz w:val="22"/>
          <w:szCs w:val="22"/>
        </w:rPr>
        <w:t xml:space="preserve"> LHCOPN link was put into production and there is an immediate increase in the traffic. This wasn’t an increase in total throughput as there is a corresponding decrease in LHCONE traffic. This is a result of the Worker Nodes being moved to the new network first when it was just connected to LHCONE but not LHCOPN. During that time if jobs (primarily CMS) downloaded data from CERN it used the LHCONE.</w:t>
      </w:r>
      <w:r w:rsidRPr="35D20B78">
        <w:rPr>
          <w:rFonts w:asciiTheme="majorHAnsi" w:hAnsiTheme="majorHAnsi" w:cstheme="majorBidi"/>
        </w:rPr>
        <w:t xml:space="preserve">  </w:t>
      </w:r>
    </w:p>
    <w:p w14:paraId="4BD1D0EA" w14:textId="77777777" w:rsidR="005C1B42" w:rsidRPr="005C1B42" w:rsidRDefault="005C1B42" w:rsidP="005C1B42">
      <w:pPr>
        <w:rPr>
          <w:rFonts w:asciiTheme="majorHAnsi" w:hAnsiTheme="majorHAnsi" w:cstheme="majorHAnsi"/>
          <w:sz w:val="22"/>
          <w:szCs w:val="22"/>
        </w:rPr>
      </w:pPr>
    </w:p>
    <w:p w14:paraId="4B488F9A" w14:textId="77777777" w:rsidR="005C1B42" w:rsidRPr="005C1B42" w:rsidRDefault="005C1B42" w:rsidP="005C1B42">
      <w:pPr>
        <w:rPr>
          <w:rFonts w:asciiTheme="majorHAnsi" w:hAnsiTheme="majorHAnsi" w:cstheme="majorHAnsi"/>
          <w:sz w:val="22"/>
          <w:szCs w:val="22"/>
        </w:rPr>
      </w:pPr>
      <w:r w:rsidRPr="005C1B42">
        <w:rPr>
          <w:rFonts w:asciiTheme="majorHAnsi" w:hAnsiTheme="majorHAnsi" w:cstheme="majorHAnsi"/>
          <w:noProof/>
          <w:sz w:val="22"/>
          <w:szCs w:val="22"/>
        </w:rPr>
        <w:drawing>
          <wp:inline distT="0" distB="0" distL="0" distR="0" wp14:anchorId="58C84BE5" wp14:editId="17146FCD">
            <wp:extent cx="5731257" cy="1666920"/>
            <wp:effectExtent l="0" t="0" r="0" b="0"/>
            <wp:docPr id="1732939565" name="Picture 3" descr="A green and blue sound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39565" name="Picture 3" descr="A green and blue sound waves&#10;&#10;Description automatically generated"/>
                    <pic:cNvPicPr/>
                  </pic:nvPicPr>
                  <pic:blipFill rotWithShape="1">
                    <a:blip r:embed="rId15" cstate="print">
                      <a:extLst>
                        <a:ext uri="{28A0092B-C50C-407E-A947-70E740481C1C}">
                          <a14:useLocalDpi xmlns:a14="http://schemas.microsoft.com/office/drawing/2010/main" val="0"/>
                        </a:ext>
                      </a:extLst>
                    </a:blip>
                    <a:srcRect b="1123"/>
                    <a:stretch/>
                  </pic:blipFill>
                  <pic:spPr bwMode="auto">
                    <a:xfrm>
                      <a:off x="0" y="0"/>
                      <a:ext cx="5731510" cy="1666993"/>
                    </a:xfrm>
                    <a:prstGeom prst="rect">
                      <a:avLst/>
                    </a:prstGeom>
                    <a:ln>
                      <a:noFill/>
                    </a:ln>
                    <a:extLst>
                      <a:ext uri="{53640926-AAD7-44D8-BBD7-CCE9431645EC}">
                        <a14:shadowObscured xmlns:a14="http://schemas.microsoft.com/office/drawing/2010/main"/>
                      </a:ext>
                    </a:extLst>
                  </pic:spPr>
                </pic:pic>
              </a:graphicData>
            </a:graphic>
          </wp:inline>
        </w:drawing>
      </w:r>
    </w:p>
    <w:p w14:paraId="39B9E4AE" w14:textId="28B7BE6B" w:rsidR="005C1B42" w:rsidRPr="00C6229A" w:rsidRDefault="005C1B42" w:rsidP="005C1B42">
      <w:pPr>
        <w:rPr>
          <w:rFonts w:asciiTheme="majorHAnsi" w:hAnsiTheme="majorHAnsi" w:cstheme="majorHAnsi"/>
          <w:i/>
          <w:iCs/>
          <w:sz w:val="22"/>
          <w:szCs w:val="22"/>
        </w:rPr>
      </w:pPr>
      <w:r w:rsidRPr="00C6229A">
        <w:rPr>
          <w:rFonts w:asciiTheme="majorHAnsi" w:hAnsiTheme="majorHAnsi" w:cstheme="majorHAnsi"/>
          <w:i/>
          <w:iCs/>
          <w:sz w:val="22"/>
          <w:szCs w:val="22"/>
        </w:rPr>
        <w:t xml:space="preserve">Figure </w:t>
      </w:r>
      <w:r w:rsidR="005373DB" w:rsidRPr="00C6229A">
        <w:rPr>
          <w:rFonts w:asciiTheme="majorHAnsi" w:hAnsiTheme="majorHAnsi" w:cstheme="majorHAnsi"/>
          <w:i/>
          <w:iCs/>
          <w:sz w:val="22"/>
          <w:szCs w:val="22"/>
        </w:rPr>
        <w:t>3</w:t>
      </w:r>
      <w:r w:rsidRPr="00C6229A">
        <w:rPr>
          <w:rFonts w:asciiTheme="majorHAnsi" w:hAnsiTheme="majorHAnsi" w:cstheme="majorHAnsi"/>
          <w:i/>
          <w:iCs/>
          <w:sz w:val="22"/>
          <w:szCs w:val="22"/>
        </w:rPr>
        <w:t xml:space="preserve"> Traffic over the LHCOPN in 2023. Blue is traffic from RAL while green is traffic coming into RAL.  The slightly different shades of each colour indicate different physical links.</w:t>
      </w:r>
      <w:r w:rsidR="00306028">
        <w:rPr>
          <w:rFonts w:asciiTheme="majorHAnsi" w:hAnsiTheme="majorHAnsi" w:cstheme="majorHAnsi"/>
          <w:i/>
          <w:iCs/>
          <w:sz w:val="22"/>
          <w:szCs w:val="22"/>
        </w:rPr>
        <w:t xml:space="preserve"> [The y scale runs from -30 to +70 Gbit/s, the x scale runs from week 2 to week 48]</w:t>
      </w:r>
    </w:p>
    <w:p w14:paraId="2B86C9F8" w14:textId="77777777" w:rsidR="005C1B42" w:rsidRPr="005C1B42" w:rsidRDefault="005C1B42" w:rsidP="005C1B42">
      <w:pPr>
        <w:rPr>
          <w:rFonts w:asciiTheme="majorHAnsi" w:hAnsiTheme="majorHAnsi" w:cstheme="majorHAnsi"/>
          <w:sz w:val="22"/>
          <w:szCs w:val="22"/>
        </w:rPr>
      </w:pPr>
    </w:p>
    <w:p w14:paraId="6CFEF201" w14:textId="77777777" w:rsidR="005C1B42" w:rsidRPr="005C1B42" w:rsidRDefault="005C1B42" w:rsidP="005C1B42">
      <w:pPr>
        <w:rPr>
          <w:rFonts w:asciiTheme="majorHAnsi" w:hAnsiTheme="majorHAnsi" w:cstheme="majorHAnsi"/>
          <w:sz w:val="22"/>
          <w:szCs w:val="22"/>
        </w:rPr>
      </w:pPr>
      <w:r w:rsidRPr="005C1B42">
        <w:rPr>
          <w:rFonts w:asciiTheme="majorHAnsi" w:hAnsiTheme="majorHAnsi" w:cstheme="majorHAnsi"/>
          <w:noProof/>
          <w:sz w:val="22"/>
          <w:szCs w:val="22"/>
        </w:rPr>
        <w:lastRenderedPageBreak/>
        <w:drawing>
          <wp:inline distT="0" distB="0" distL="0" distR="0" wp14:anchorId="0611DCA0" wp14:editId="76498EBC">
            <wp:extent cx="5731510" cy="1673225"/>
            <wp:effectExtent l="0" t="0" r="0" b="3175"/>
            <wp:docPr id="1755296814" name="Picture 4" descr="A green graph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296814" name="Picture 4" descr="A green graph with lin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673225"/>
                    </a:xfrm>
                    <a:prstGeom prst="rect">
                      <a:avLst/>
                    </a:prstGeom>
                  </pic:spPr>
                </pic:pic>
              </a:graphicData>
            </a:graphic>
          </wp:inline>
        </w:drawing>
      </w:r>
    </w:p>
    <w:p w14:paraId="31830DB8" w14:textId="23EBD0D8" w:rsidR="00306028" w:rsidRPr="00C6229A" w:rsidRDefault="005C1B42" w:rsidP="00306028">
      <w:pPr>
        <w:rPr>
          <w:rFonts w:asciiTheme="majorHAnsi" w:hAnsiTheme="majorHAnsi" w:cstheme="majorHAnsi"/>
          <w:i/>
          <w:iCs/>
          <w:sz w:val="22"/>
          <w:szCs w:val="22"/>
        </w:rPr>
      </w:pPr>
      <w:r w:rsidRPr="00C6229A">
        <w:rPr>
          <w:rFonts w:asciiTheme="majorHAnsi" w:hAnsiTheme="majorHAnsi" w:cstheme="majorHAnsi"/>
          <w:i/>
          <w:iCs/>
          <w:sz w:val="22"/>
          <w:szCs w:val="22"/>
        </w:rPr>
        <w:t xml:space="preserve">Figure </w:t>
      </w:r>
      <w:r w:rsidR="005373DB" w:rsidRPr="002F08A3">
        <w:rPr>
          <w:rFonts w:asciiTheme="majorHAnsi" w:hAnsiTheme="majorHAnsi" w:cstheme="majorHAnsi"/>
          <w:i/>
          <w:iCs/>
          <w:sz w:val="22"/>
          <w:szCs w:val="22"/>
        </w:rPr>
        <w:t>4</w:t>
      </w:r>
      <w:r w:rsidRPr="00C6229A">
        <w:rPr>
          <w:rFonts w:asciiTheme="majorHAnsi" w:hAnsiTheme="majorHAnsi" w:cstheme="majorHAnsi"/>
          <w:i/>
          <w:iCs/>
          <w:sz w:val="22"/>
          <w:szCs w:val="22"/>
        </w:rPr>
        <w:t xml:space="preserve"> Traffic over the LHCONE in 2023. Blue is traffic from RAL while green is traffic coming into RAL.  The slightly different shades of each colour indicate different physical links.</w:t>
      </w:r>
      <w:r w:rsidR="00306028">
        <w:rPr>
          <w:rFonts w:asciiTheme="majorHAnsi" w:hAnsiTheme="majorHAnsi" w:cstheme="majorHAnsi"/>
          <w:i/>
          <w:iCs/>
          <w:sz w:val="22"/>
          <w:szCs w:val="22"/>
        </w:rPr>
        <w:t xml:space="preserve"> [The y scale runs from -10 to +80 Gbit/s, the x scale runs from week 2 to week 48]</w:t>
      </w:r>
    </w:p>
    <w:p w14:paraId="0B96F213" w14:textId="0BB2284F" w:rsidR="005C1B42" w:rsidRPr="00C6229A" w:rsidRDefault="005C1B42" w:rsidP="005C1B42">
      <w:pPr>
        <w:rPr>
          <w:rFonts w:asciiTheme="majorHAnsi" w:hAnsiTheme="majorHAnsi" w:cstheme="majorHAnsi"/>
          <w:i/>
          <w:iCs/>
          <w:sz w:val="22"/>
          <w:szCs w:val="22"/>
        </w:rPr>
      </w:pPr>
    </w:p>
    <w:p w14:paraId="135A3391" w14:textId="77777777" w:rsidR="005E0B48" w:rsidRDefault="005E0B48" w:rsidP="005C1B42">
      <w:pPr>
        <w:rPr>
          <w:rFonts w:asciiTheme="majorHAnsi" w:hAnsiTheme="majorHAnsi" w:cstheme="majorHAnsi"/>
          <w:sz w:val="22"/>
          <w:szCs w:val="22"/>
        </w:rPr>
      </w:pPr>
    </w:p>
    <w:p w14:paraId="38D170FC" w14:textId="4A12FC93" w:rsidR="005C1B42" w:rsidRPr="002F08A3" w:rsidRDefault="005C1B42" w:rsidP="35D20B78">
      <w:pPr>
        <w:rPr>
          <w:rFonts w:asciiTheme="majorHAnsi" w:hAnsiTheme="majorHAnsi" w:cstheme="majorBidi"/>
          <w:sz w:val="22"/>
          <w:szCs w:val="22"/>
        </w:rPr>
      </w:pPr>
      <w:r w:rsidRPr="002F08A3">
        <w:rPr>
          <w:rFonts w:asciiTheme="majorHAnsi" w:hAnsiTheme="majorHAnsi" w:cstheme="majorBidi"/>
          <w:sz w:val="22"/>
          <w:szCs w:val="22"/>
        </w:rPr>
        <w:t xml:space="preserve">Figure </w:t>
      </w:r>
      <w:r w:rsidR="005373DB" w:rsidRPr="002F08A3">
        <w:rPr>
          <w:rFonts w:asciiTheme="majorHAnsi" w:hAnsiTheme="majorHAnsi" w:cstheme="majorBidi"/>
          <w:sz w:val="22"/>
          <w:szCs w:val="22"/>
        </w:rPr>
        <w:t>5</w:t>
      </w:r>
      <w:r w:rsidRPr="002F08A3">
        <w:rPr>
          <w:rFonts w:asciiTheme="majorHAnsi" w:hAnsiTheme="majorHAnsi" w:cstheme="majorBidi"/>
          <w:sz w:val="22"/>
          <w:szCs w:val="22"/>
        </w:rPr>
        <w:t xml:space="preserve"> shows the traffic via the site core from the new network in 2023.  The legacy network is not included has it has traffic from non-Tier-1 services.  At the start of October Echo gateways were added to the new network and a significant increase in traffic is observed.  This is primarily for FTS transfers to and from UK sites.</w:t>
      </w:r>
    </w:p>
    <w:p w14:paraId="55E84238" w14:textId="77777777" w:rsidR="005C1B42" w:rsidRPr="005C1B42" w:rsidRDefault="005C1B42" w:rsidP="005C1B42">
      <w:pPr>
        <w:rPr>
          <w:rFonts w:asciiTheme="majorHAnsi" w:hAnsiTheme="majorHAnsi" w:cstheme="majorHAnsi"/>
          <w:sz w:val="22"/>
          <w:szCs w:val="22"/>
        </w:rPr>
      </w:pPr>
    </w:p>
    <w:p w14:paraId="4A4153E8" w14:textId="77777777" w:rsidR="005C1B42" w:rsidRPr="005C1B42" w:rsidRDefault="005C1B42" w:rsidP="005C1B42">
      <w:pPr>
        <w:rPr>
          <w:rFonts w:asciiTheme="majorHAnsi" w:hAnsiTheme="majorHAnsi" w:cstheme="majorHAnsi"/>
          <w:sz w:val="22"/>
          <w:szCs w:val="22"/>
        </w:rPr>
      </w:pPr>
      <w:r w:rsidRPr="005C1B42">
        <w:rPr>
          <w:rFonts w:asciiTheme="majorHAnsi" w:hAnsiTheme="majorHAnsi" w:cstheme="majorHAnsi"/>
          <w:noProof/>
          <w:sz w:val="22"/>
          <w:szCs w:val="22"/>
        </w:rPr>
        <w:drawing>
          <wp:inline distT="0" distB="0" distL="0" distR="0" wp14:anchorId="7EF5AD5E" wp14:editId="3208DEB8">
            <wp:extent cx="5731510" cy="1652905"/>
            <wp:effectExtent l="0" t="0" r="0" b="0"/>
            <wp:docPr id="1250029628" name="Picture 6" descr="A graph showing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29628" name="Picture 6" descr="A graph showing a graph&#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1652905"/>
                    </a:xfrm>
                    <a:prstGeom prst="rect">
                      <a:avLst/>
                    </a:prstGeom>
                  </pic:spPr>
                </pic:pic>
              </a:graphicData>
            </a:graphic>
          </wp:inline>
        </w:drawing>
      </w:r>
    </w:p>
    <w:p w14:paraId="6A9DEB7B" w14:textId="7466B99E" w:rsidR="00306028" w:rsidRPr="00C6229A" w:rsidRDefault="005C1B42" w:rsidP="00306028">
      <w:pPr>
        <w:rPr>
          <w:rFonts w:asciiTheme="majorHAnsi" w:hAnsiTheme="majorHAnsi" w:cstheme="majorHAnsi"/>
          <w:i/>
          <w:iCs/>
          <w:sz w:val="22"/>
          <w:szCs w:val="22"/>
        </w:rPr>
      </w:pPr>
      <w:r w:rsidRPr="00C6229A">
        <w:rPr>
          <w:rFonts w:asciiTheme="majorHAnsi" w:hAnsiTheme="majorHAnsi" w:cstheme="majorHAnsi"/>
          <w:i/>
          <w:iCs/>
          <w:sz w:val="22"/>
          <w:szCs w:val="22"/>
        </w:rPr>
        <w:t xml:space="preserve">Figure </w:t>
      </w:r>
      <w:r w:rsidR="005373DB" w:rsidRPr="00C6229A">
        <w:rPr>
          <w:rFonts w:asciiTheme="majorHAnsi" w:hAnsiTheme="majorHAnsi" w:cstheme="majorHAnsi"/>
          <w:i/>
          <w:iCs/>
          <w:sz w:val="22"/>
          <w:szCs w:val="22"/>
        </w:rPr>
        <w:t>5</w:t>
      </w:r>
      <w:r w:rsidRPr="00C6229A">
        <w:rPr>
          <w:rFonts w:asciiTheme="majorHAnsi" w:hAnsiTheme="majorHAnsi" w:cstheme="majorHAnsi"/>
          <w:i/>
          <w:iCs/>
          <w:sz w:val="22"/>
          <w:szCs w:val="22"/>
        </w:rPr>
        <w:t xml:space="preserve"> Non-LHCOPN or LHCONE traffic for the new network in 2023. Blue is traffic from RAL while green is traffic coming into RAL.  The slightly different shades of each colour indicate different physical links.</w:t>
      </w:r>
      <w:r w:rsidR="00306028">
        <w:rPr>
          <w:rFonts w:asciiTheme="majorHAnsi" w:hAnsiTheme="majorHAnsi" w:cstheme="majorHAnsi"/>
          <w:i/>
          <w:iCs/>
          <w:sz w:val="22"/>
          <w:szCs w:val="22"/>
        </w:rPr>
        <w:t xml:space="preserve"> [The y scale runs from -4 to +5.5 Gbit/s, the x scale runs from week 2 to week 48]</w:t>
      </w:r>
    </w:p>
    <w:p w14:paraId="473CC4E5" w14:textId="475FBE00" w:rsidR="005C1B42" w:rsidRPr="00C6229A" w:rsidRDefault="005C1B42" w:rsidP="005C1B42">
      <w:pPr>
        <w:rPr>
          <w:rFonts w:asciiTheme="majorHAnsi" w:hAnsiTheme="majorHAnsi" w:cstheme="majorHAnsi"/>
          <w:i/>
          <w:iCs/>
          <w:sz w:val="22"/>
          <w:szCs w:val="22"/>
        </w:rPr>
      </w:pPr>
    </w:p>
    <w:p w14:paraId="015A6853" w14:textId="77777777" w:rsidR="005C1B42" w:rsidRPr="005C1B42" w:rsidRDefault="005C1B42" w:rsidP="005C1B42">
      <w:pPr>
        <w:rPr>
          <w:rFonts w:asciiTheme="majorHAnsi" w:hAnsiTheme="majorHAnsi" w:cstheme="majorHAnsi"/>
          <w:sz w:val="22"/>
          <w:szCs w:val="22"/>
        </w:rPr>
      </w:pPr>
    </w:p>
    <w:p w14:paraId="0460F78C" w14:textId="67D9049F" w:rsidR="005C1B42" w:rsidRPr="002F08A3" w:rsidRDefault="00306028" w:rsidP="35D20B78">
      <w:pPr>
        <w:rPr>
          <w:rFonts w:asciiTheme="majorHAnsi" w:hAnsiTheme="majorHAnsi" w:cstheme="majorBidi"/>
          <w:sz w:val="22"/>
          <w:szCs w:val="22"/>
        </w:rPr>
      </w:pPr>
      <w:r>
        <w:rPr>
          <w:rFonts w:asciiTheme="majorHAnsi" w:hAnsiTheme="majorHAnsi" w:cstheme="majorBidi"/>
          <w:sz w:val="22"/>
          <w:szCs w:val="22"/>
        </w:rPr>
        <w:t xml:space="preserve">By 2025 </w:t>
      </w:r>
      <w:r w:rsidR="005C1B42" w:rsidRPr="002F08A3">
        <w:rPr>
          <w:rFonts w:asciiTheme="majorHAnsi" w:hAnsiTheme="majorHAnsi" w:cstheme="majorBidi"/>
          <w:sz w:val="22"/>
          <w:szCs w:val="22"/>
        </w:rPr>
        <w:t>the following improvements are expected to be made:</w:t>
      </w:r>
    </w:p>
    <w:p w14:paraId="17055C9A" w14:textId="53DF836C" w:rsidR="005C1B42" w:rsidRPr="002F08A3" w:rsidRDefault="005C1B42" w:rsidP="35D20B78">
      <w:pPr>
        <w:numPr>
          <w:ilvl w:val="0"/>
          <w:numId w:val="11"/>
        </w:numPr>
        <w:rPr>
          <w:rFonts w:asciiTheme="majorHAnsi" w:hAnsiTheme="majorHAnsi" w:cstheme="majorBidi"/>
          <w:sz w:val="22"/>
          <w:szCs w:val="22"/>
        </w:rPr>
      </w:pPr>
      <w:r w:rsidRPr="002F08A3">
        <w:rPr>
          <w:rFonts w:asciiTheme="majorHAnsi" w:hAnsiTheme="majorHAnsi" w:cstheme="majorBidi"/>
          <w:sz w:val="22"/>
          <w:szCs w:val="22"/>
        </w:rPr>
        <w:t>The RAL site link to JANET will be upgraded from 2 x 100</w:t>
      </w:r>
      <w:r w:rsidR="00CF07EA" w:rsidRPr="002F08A3">
        <w:rPr>
          <w:rFonts w:asciiTheme="majorHAnsi" w:hAnsiTheme="majorHAnsi" w:cstheme="majorBidi"/>
          <w:sz w:val="22"/>
          <w:szCs w:val="22"/>
        </w:rPr>
        <w:t xml:space="preserve"> </w:t>
      </w:r>
      <w:r w:rsidR="005A6E68" w:rsidRPr="002F08A3">
        <w:rPr>
          <w:rFonts w:asciiTheme="majorHAnsi" w:hAnsiTheme="majorHAnsi" w:cstheme="majorBidi"/>
          <w:sz w:val="22"/>
          <w:szCs w:val="22"/>
        </w:rPr>
        <w:t>Gbit/s</w:t>
      </w:r>
      <w:r w:rsidRPr="002F08A3">
        <w:rPr>
          <w:rFonts w:asciiTheme="majorHAnsi" w:hAnsiTheme="majorHAnsi" w:cstheme="majorBidi"/>
          <w:sz w:val="22"/>
          <w:szCs w:val="22"/>
        </w:rPr>
        <w:t xml:space="preserve"> to 4 x 100</w:t>
      </w:r>
      <w:r w:rsidR="00CF07EA" w:rsidRPr="002F08A3">
        <w:rPr>
          <w:rFonts w:asciiTheme="majorHAnsi" w:hAnsiTheme="majorHAnsi" w:cstheme="majorBidi"/>
          <w:sz w:val="22"/>
          <w:szCs w:val="22"/>
        </w:rPr>
        <w:t xml:space="preserve"> </w:t>
      </w:r>
      <w:r w:rsidR="005A6E68" w:rsidRPr="002F08A3">
        <w:rPr>
          <w:rFonts w:asciiTheme="majorHAnsi" w:hAnsiTheme="majorHAnsi" w:cstheme="majorBidi"/>
          <w:sz w:val="22"/>
          <w:szCs w:val="22"/>
        </w:rPr>
        <w:t>Gbit/s</w:t>
      </w:r>
      <w:r w:rsidRPr="002F08A3">
        <w:rPr>
          <w:rFonts w:asciiTheme="majorHAnsi" w:hAnsiTheme="majorHAnsi" w:cstheme="majorBidi"/>
          <w:sz w:val="22"/>
          <w:szCs w:val="22"/>
        </w:rPr>
        <w:t xml:space="preserve"> (</w:t>
      </w:r>
      <w:r w:rsidR="0049497C" w:rsidRPr="002F08A3">
        <w:rPr>
          <w:rFonts w:asciiTheme="majorHAnsi" w:hAnsiTheme="majorHAnsi" w:cstheme="majorBidi"/>
          <w:sz w:val="22"/>
          <w:szCs w:val="22"/>
        </w:rPr>
        <w:t>r</w:t>
      </w:r>
      <w:r w:rsidRPr="002F08A3">
        <w:rPr>
          <w:rFonts w:asciiTheme="majorHAnsi" w:hAnsiTheme="majorHAnsi" w:cstheme="majorBidi"/>
          <w:sz w:val="22"/>
          <w:szCs w:val="22"/>
        </w:rPr>
        <w:t>esilient) in the first quarter of 2024</w:t>
      </w:r>
      <w:r w:rsidR="00C36C26">
        <w:rPr>
          <w:rFonts w:asciiTheme="majorHAnsi" w:hAnsiTheme="majorHAnsi" w:cstheme="majorBidi"/>
          <w:sz w:val="22"/>
          <w:szCs w:val="22"/>
        </w:rPr>
        <w:t xml:space="preserve"> (now completed)</w:t>
      </w:r>
      <w:r w:rsidRPr="002F08A3">
        <w:rPr>
          <w:rFonts w:asciiTheme="majorHAnsi" w:hAnsiTheme="majorHAnsi" w:cstheme="majorBidi"/>
          <w:sz w:val="22"/>
          <w:szCs w:val="22"/>
        </w:rPr>
        <w:t xml:space="preserve">.  </w:t>
      </w:r>
    </w:p>
    <w:p w14:paraId="43BE3B67" w14:textId="0E609123" w:rsidR="005C1B42" w:rsidRPr="002F08A3" w:rsidRDefault="005C1B42" w:rsidP="35D20B78">
      <w:pPr>
        <w:numPr>
          <w:ilvl w:val="0"/>
          <w:numId w:val="11"/>
        </w:numPr>
        <w:rPr>
          <w:rFonts w:asciiTheme="majorHAnsi" w:hAnsiTheme="majorHAnsi" w:cstheme="majorBidi"/>
          <w:sz w:val="22"/>
          <w:szCs w:val="22"/>
        </w:rPr>
      </w:pPr>
      <w:r w:rsidRPr="002F08A3">
        <w:rPr>
          <w:rFonts w:asciiTheme="majorHAnsi" w:hAnsiTheme="majorHAnsi" w:cstheme="majorBidi"/>
          <w:sz w:val="22"/>
          <w:szCs w:val="22"/>
        </w:rPr>
        <w:t>The Tier-1 batch farm will be made dual stack by end of Q2 2024</w:t>
      </w:r>
      <w:r w:rsidR="00AB07F9">
        <w:rPr>
          <w:rFonts w:asciiTheme="majorHAnsi" w:hAnsiTheme="majorHAnsi" w:cstheme="majorBidi"/>
          <w:sz w:val="22"/>
          <w:szCs w:val="22"/>
        </w:rPr>
        <w:t xml:space="preserve"> (completed)</w:t>
      </w:r>
      <w:r w:rsidRPr="002F08A3">
        <w:rPr>
          <w:rFonts w:asciiTheme="majorHAnsi" w:hAnsiTheme="majorHAnsi" w:cstheme="majorBidi"/>
          <w:sz w:val="22"/>
          <w:szCs w:val="22"/>
        </w:rPr>
        <w:t>.</w:t>
      </w:r>
    </w:p>
    <w:p w14:paraId="73F9AA21" w14:textId="77777777" w:rsidR="005C1B42" w:rsidRPr="002F08A3" w:rsidRDefault="005C1B42" w:rsidP="35D20B78">
      <w:pPr>
        <w:numPr>
          <w:ilvl w:val="0"/>
          <w:numId w:val="11"/>
        </w:numPr>
        <w:rPr>
          <w:rFonts w:asciiTheme="majorHAnsi" w:hAnsiTheme="majorHAnsi" w:cstheme="majorBidi"/>
          <w:sz w:val="22"/>
          <w:szCs w:val="22"/>
        </w:rPr>
      </w:pPr>
      <w:r w:rsidRPr="002F08A3">
        <w:rPr>
          <w:rFonts w:asciiTheme="majorHAnsi" w:hAnsiTheme="majorHAnsi" w:cstheme="majorBidi"/>
          <w:sz w:val="22"/>
          <w:szCs w:val="22"/>
        </w:rPr>
        <w:t>The EOS frontend to Antares will be made dual stack and put on both the LHCOPN and LHCONE.</w:t>
      </w:r>
    </w:p>
    <w:p w14:paraId="4C00B610" w14:textId="77777777" w:rsidR="005C1B42" w:rsidRPr="002F08A3" w:rsidRDefault="005C1B42" w:rsidP="35D20B78">
      <w:pPr>
        <w:numPr>
          <w:ilvl w:val="0"/>
          <w:numId w:val="11"/>
        </w:numPr>
        <w:rPr>
          <w:rFonts w:asciiTheme="majorHAnsi" w:hAnsiTheme="majorHAnsi" w:cstheme="majorBidi"/>
          <w:sz w:val="22"/>
          <w:szCs w:val="22"/>
        </w:rPr>
      </w:pPr>
      <w:r w:rsidRPr="002F08A3">
        <w:rPr>
          <w:rFonts w:asciiTheme="majorHAnsi" w:hAnsiTheme="majorHAnsi" w:cstheme="majorBidi"/>
          <w:sz w:val="22"/>
          <w:szCs w:val="22"/>
        </w:rPr>
        <w:t xml:space="preserve">Internal traffic will be directed over the </w:t>
      </w:r>
      <w:proofErr w:type="spellStart"/>
      <w:r w:rsidRPr="002F08A3">
        <w:rPr>
          <w:rFonts w:asciiTheme="majorHAnsi" w:hAnsiTheme="majorHAnsi" w:cstheme="majorBidi"/>
          <w:sz w:val="22"/>
          <w:szCs w:val="22"/>
        </w:rPr>
        <w:t>Superspine</w:t>
      </w:r>
      <w:proofErr w:type="spellEnd"/>
      <w:r w:rsidRPr="002F08A3">
        <w:rPr>
          <w:rFonts w:asciiTheme="majorHAnsi" w:hAnsiTheme="majorHAnsi" w:cstheme="majorBidi"/>
          <w:sz w:val="22"/>
          <w:szCs w:val="22"/>
        </w:rPr>
        <w:t xml:space="preserve"> and through a common SCD exit router.</w:t>
      </w:r>
    </w:p>
    <w:p w14:paraId="52556A3D" w14:textId="77777777" w:rsidR="005C1B42" w:rsidRPr="002F08A3" w:rsidRDefault="005C1B42" w:rsidP="35D20B78">
      <w:pPr>
        <w:rPr>
          <w:rFonts w:asciiTheme="majorHAnsi" w:hAnsiTheme="majorHAnsi" w:cstheme="majorBidi"/>
          <w:sz w:val="22"/>
          <w:szCs w:val="22"/>
        </w:rPr>
      </w:pPr>
    </w:p>
    <w:p w14:paraId="31D98B9D" w14:textId="1D77838F" w:rsidR="005C1B42" w:rsidRPr="002F08A3" w:rsidRDefault="005C1B42" w:rsidP="35D20B78">
      <w:pPr>
        <w:rPr>
          <w:rFonts w:asciiTheme="majorHAnsi" w:hAnsiTheme="majorHAnsi" w:cstheme="majorBidi"/>
          <w:sz w:val="22"/>
          <w:szCs w:val="22"/>
        </w:rPr>
      </w:pPr>
      <w:r w:rsidRPr="002F08A3">
        <w:rPr>
          <w:rFonts w:asciiTheme="majorHAnsi" w:hAnsiTheme="majorHAnsi" w:cstheme="majorBidi"/>
          <w:sz w:val="22"/>
          <w:szCs w:val="22"/>
        </w:rPr>
        <w:t>The long</w:t>
      </w:r>
      <w:r w:rsidR="005A6E68" w:rsidRPr="002F08A3">
        <w:rPr>
          <w:rFonts w:asciiTheme="majorHAnsi" w:hAnsiTheme="majorHAnsi" w:cstheme="majorBidi"/>
          <w:sz w:val="22"/>
          <w:szCs w:val="22"/>
        </w:rPr>
        <w:t>-</w:t>
      </w:r>
      <w:r w:rsidRPr="002F08A3">
        <w:rPr>
          <w:rFonts w:asciiTheme="majorHAnsi" w:hAnsiTheme="majorHAnsi" w:cstheme="majorBidi"/>
          <w:sz w:val="22"/>
          <w:szCs w:val="22"/>
        </w:rPr>
        <w:t>term planning continues to follow the plan set out in the RAL 2021 CHEP paper</w:t>
      </w:r>
      <w:r w:rsidRPr="002F08A3">
        <w:rPr>
          <w:rFonts w:asciiTheme="majorHAnsi" w:hAnsiTheme="majorHAnsi" w:cstheme="majorBidi"/>
          <w:sz w:val="22"/>
          <w:szCs w:val="22"/>
          <w:vertAlign w:val="superscript"/>
        </w:rPr>
        <w:footnoteReference w:id="8"/>
      </w:r>
      <w:r w:rsidRPr="002F08A3">
        <w:rPr>
          <w:rFonts w:asciiTheme="majorHAnsi" w:hAnsiTheme="majorHAnsi" w:cstheme="majorBidi"/>
          <w:sz w:val="22"/>
          <w:szCs w:val="22"/>
        </w:rPr>
        <w:t>. In the second half of GridPP7 (2026</w:t>
      </w:r>
      <w:r w:rsidR="00306028">
        <w:rPr>
          <w:rFonts w:asciiTheme="majorHAnsi" w:hAnsiTheme="majorHAnsi" w:cstheme="majorBidi"/>
          <w:sz w:val="22"/>
          <w:szCs w:val="22"/>
        </w:rPr>
        <w:t xml:space="preserve">, </w:t>
      </w:r>
      <w:r w:rsidRPr="002F08A3">
        <w:rPr>
          <w:rFonts w:asciiTheme="majorHAnsi" w:hAnsiTheme="majorHAnsi" w:cstheme="majorBidi"/>
          <w:sz w:val="22"/>
          <w:szCs w:val="22"/>
        </w:rPr>
        <w:t>2027) the following improvements are expected to be made:</w:t>
      </w:r>
    </w:p>
    <w:p w14:paraId="01CDDDA1" w14:textId="2BFFF240" w:rsidR="005C1B42" w:rsidRPr="002F08A3" w:rsidRDefault="005C1B42" w:rsidP="35D20B78">
      <w:pPr>
        <w:numPr>
          <w:ilvl w:val="0"/>
          <w:numId w:val="11"/>
        </w:numPr>
        <w:rPr>
          <w:rFonts w:asciiTheme="majorHAnsi" w:hAnsiTheme="majorHAnsi" w:cstheme="majorBidi"/>
          <w:sz w:val="22"/>
          <w:szCs w:val="22"/>
        </w:rPr>
      </w:pPr>
      <w:r w:rsidRPr="002F08A3">
        <w:rPr>
          <w:rFonts w:asciiTheme="majorHAnsi" w:hAnsiTheme="majorHAnsi" w:cstheme="majorBidi"/>
          <w:sz w:val="22"/>
          <w:szCs w:val="22"/>
        </w:rPr>
        <w:t>The current Tier-1 spine will be replaced after 5 - 6 years in production with 400</w:t>
      </w:r>
      <w:r w:rsidR="00237EDF">
        <w:rPr>
          <w:rFonts w:asciiTheme="majorHAnsi" w:hAnsiTheme="majorHAnsi" w:cstheme="majorBidi"/>
          <w:sz w:val="22"/>
          <w:szCs w:val="22"/>
        </w:rPr>
        <w:t xml:space="preserve"> </w:t>
      </w:r>
      <w:r w:rsidR="005A6E68" w:rsidRPr="002F08A3">
        <w:rPr>
          <w:rFonts w:asciiTheme="majorHAnsi" w:hAnsiTheme="majorHAnsi" w:cstheme="majorBidi"/>
          <w:sz w:val="22"/>
          <w:szCs w:val="22"/>
        </w:rPr>
        <w:t>Gbit/s</w:t>
      </w:r>
      <w:r w:rsidRPr="002F08A3">
        <w:rPr>
          <w:rFonts w:asciiTheme="majorHAnsi" w:hAnsiTheme="majorHAnsi" w:cstheme="majorBidi"/>
          <w:sz w:val="22"/>
          <w:szCs w:val="22"/>
        </w:rPr>
        <w:t xml:space="preserve"> capable switches.</w:t>
      </w:r>
    </w:p>
    <w:p w14:paraId="51BC29ED" w14:textId="742080C8" w:rsidR="005C1B42" w:rsidRPr="002F08A3" w:rsidRDefault="005C1B42" w:rsidP="35D20B78">
      <w:pPr>
        <w:numPr>
          <w:ilvl w:val="0"/>
          <w:numId w:val="11"/>
        </w:numPr>
        <w:rPr>
          <w:rFonts w:asciiTheme="majorHAnsi" w:hAnsiTheme="majorHAnsi" w:cstheme="majorBidi"/>
          <w:sz w:val="22"/>
          <w:szCs w:val="22"/>
        </w:rPr>
      </w:pPr>
      <w:r w:rsidRPr="002F08A3">
        <w:rPr>
          <w:rFonts w:asciiTheme="majorHAnsi" w:hAnsiTheme="majorHAnsi" w:cstheme="majorBidi"/>
          <w:sz w:val="22"/>
          <w:szCs w:val="22"/>
        </w:rPr>
        <w:t>We will upgrade the LHCOPN link to 400</w:t>
      </w:r>
      <w:r w:rsidR="00CF07EA" w:rsidRPr="002F08A3">
        <w:rPr>
          <w:rFonts w:asciiTheme="majorHAnsi" w:hAnsiTheme="majorHAnsi" w:cstheme="majorBidi"/>
          <w:sz w:val="22"/>
          <w:szCs w:val="22"/>
        </w:rPr>
        <w:t xml:space="preserve"> </w:t>
      </w:r>
      <w:r w:rsidR="005A6E68" w:rsidRPr="002F08A3">
        <w:rPr>
          <w:rFonts w:asciiTheme="majorHAnsi" w:hAnsiTheme="majorHAnsi" w:cstheme="majorBidi"/>
          <w:sz w:val="22"/>
          <w:szCs w:val="22"/>
        </w:rPr>
        <w:t>Gbit/s</w:t>
      </w:r>
      <w:r w:rsidRPr="002F08A3">
        <w:rPr>
          <w:rFonts w:asciiTheme="majorHAnsi" w:hAnsiTheme="majorHAnsi" w:cstheme="majorBidi"/>
          <w:sz w:val="22"/>
          <w:szCs w:val="22"/>
        </w:rPr>
        <w:t xml:space="preserve"> once this falls to the same level as the 2 x 100</w:t>
      </w:r>
      <w:r w:rsidR="00CF07EA" w:rsidRPr="002F08A3">
        <w:rPr>
          <w:rFonts w:asciiTheme="majorHAnsi" w:hAnsiTheme="majorHAnsi" w:cstheme="majorBidi"/>
          <w:sz w:val="22"/>
          <w:szCs w:val="22"/>
        </w:rPr>
        <w:t xml:space="preserve"> </w:t>
      </w:r>
      <w:r w:rsidR="005A6E68" w:rsidRPr="002F08A3">
        <w:rPr>
          <w:rFonts w:asciiTheme="majorHAnsi" w:hAnsiTheme="majorHAnsi" w:cstheme="majorBidi"/>
          <w:sz w:val="22"/>
          <w:szCs w:val="22"/>
        </w:rPr>
        <w:t>Gbit/s</w:t>
      </w:r>
      <w:r w:rsidRPr="002F08A3">
        <w:rPr>
          <w:rFonts w:asciiTheme="majorHAnsi" w:hAnsiTheme="majorHAnsi" w:cstheme="majorBidi"/>
          <w:sz w:val="22"/>
          <w:szCs w:val="22"/>
        </w:rPr>
        <w:t xml:space="preserve"> links.</w:t>
      </w:r>
    </w:p>
    <w:p w14:paraId="6AFF9837" w14:textId="3E60EAA1" w:rsidR="005E0B48" w:rsidRDefault="005C1B42" w:rsidP="35D20B78">
      <w:pPr>
        <w:rPr>
          <w:rFonts w:asciiTheme="majorHAnsi" w:hAnsiTheme="majorHAnsi" w:cstheme="majorBidi"/>
        </w:rPr>
      </w:pPr>
      <w:r w:rsidRPr="002F08A3">
        <w:rPr>
          <w:rFonts w:asciiTheme="majorHAnsi" w:hAnsiTheme="majorHAnsi" w:cstheme="majorBidi"/>
          <w:sz w:val="22"/>
          <w:szCs w:val="22"/>
        </w:rPr>
        <w:t>The RAL site link will be monitored and upgraded when necessary (up to 800</w:t>
      </w:r>
      <w:r w:rsidR="00CF07EA" w:rsidRPr="002F08A3">
        <w:rPr>
          <w:rFonts w:asciiTheme="majorHAnsi" w:hAnsiTheme="majorHAnsi" w:cstheme="majorBidi"/>
          <w:sz w:val="22"/>
          <w:szCs w:val="22"/>
        </w:rPr>
        <w:t xml:space="preserve"> </w:t>
      </w:r>
      <w:r w:rsidR="005A6E68" w:rsidRPr="002F08A3">
        <w:rPr>
          <w:rFonts w:asciiTheme="majorHAnsi" w:hAnsiTheme="majorHAnsi" w:cstheme="majorBidi"/>
          <w:sz w:val="22"/>
          <w:szCs w:val="22"/>
        </w:rPr>
        <w:t>Gbit/s</w:t>
      </w:r>
      <w:r w:rsidRPr="002F08A3">
        <w:rPr>
          <w:rFonts w:asciiTheme="majorHAnsi" w:hAnsiTheme="majorHAnsi" w:cstheme="majorBidi"/>
          <w:sz w:val="22"/>
          <w:szCs w:val="22"/>
        </w:rPr>
        <w:t>).  At current growth rates this is expected to be in 2027 - 2028.</w:t>
      </w:r>
    </w:p>
    <w:p w14:paraId="6954E787" w14:textId="0678FFF2" w:rsidR="00725050" w:rsidRDefault="00F3563D" w:rsidP="00151F1D">
      <w:pPr>
        <w:rPr>
          <w:rFonts w:asciiTheme="majorHAnsi" w:hAnsiTheme="majorHAnsi" w:cstheme="majorHAnsi"/>
          <w:sz w:val="22"/>
          <w:szCs w:val="22"/>
        </w:rPr>
      </w:pPr>
      <w:r w:rsidRPr="00151F1D">
        <w:rPr>
          <w:rFonts w:asciiTheme="majorHAnsi" w:hAnsiTheme="majorHAnsi" w:cstheme="majorHAnsi"/>
          <w:sz w:val="22"/>
          <w:szCs w:val="22"/>
        </w:rPr>
        <w:lastRenderedPageBreak/>
        <w:t xml:space="preserve"> </w:t>
      </w:r>
    </w:p>
    <w:p w14:paraId="472D5A17" w14:textId="77777777" w:rsidR="00151F1D" w:rsidRPr="00151F1D" w:rsidRDefault="00151F1D" w:rsidP="00151F1D">
      <w:pPr>
        <w:rPr>
          <w:rFonts w:asciiTheme="majorHAnsi" w:hAnsiTheme="majorHAnsi" w:cstheme="majorHAnsi"/>
          <w:sz w:val="22"/>
          <w:szCs w:val="22"/>
        </w:rPr>
      </w:pPr>
    </w:p>
    <w:p w14:paraId="7F3E44E8" w14:textId="77777777" w:rsidR="00725050" w:rsidRPr="006340B0" w:rsidRDefault="00F3563D">
      <w:pPr>
        <w:pStyle w:val="Heading1"/>
        <w:pBdr>
          <w:top w:val="single" w:sz="48" w:space="0" w:color="FFFFFF"/>
        </w:pBdr>
        <w:shd w:val="clear" w:color="auto" w:fill="000000"/>
        <w:rPr>
          <w:rFonts w:asciiTheme="majorHAnsi" w:hAnsiTheme="majorHAnsi" w:cstheme="majorHAnsi"/>
          <w:b/>
          <w:bCs/>
          <w:sz w:val="28"/>
          <w:szCs w:val="21"/>
        </w:rPr>
      </w:pPr>
      <w:r w:rsidRPr="006340B0">
        <w:rPr>
          <w:rFonts w:asciiTheme="majorHAnsi" w:hAnsiTheme="majorHAnsi" w:cstheme="majorHAnsi"/>
          <w:b/>
          <w:bCs/>
          <w:sz w:val="28"/>
          <w:szCs w:val="21"/>
        </w:rPr>
        <w:t>Tier-</w:t>
      </w:r>
      <w:proofErr w:type="gramStart"/>
      <w:r w:rsidRPr="006340B0">
        <w:rPr>
          <w:rFonts w:asciiTheme="majorHAnsi" w:hAnsiTheme="majorHAnsi" w:cstheme="majorHAnsi"/>
          <w:b/>
          <w:bCs/>
          <w:sz w:val="28"/>
          <w:szCs w:val="21"/>
        </w:rPr>
        <w:t>2  connectivity</w:t>
      </w:r>
      <w:proofErr w:type="gramEnd"/>
      <w:r w:rsidRPr="006340B0">
        <w:rPr>
          <w:rFonts w:asciiTheme="majorHAnsi" w:hAnsiTheme="majorHAnsi" w:cstheme="majorHAnsi"/>
          <w:b/>
          <w:bCs/>
          <w:sz w:val="28"/>
          <w:szCs w:val="21"/>
        </w:rPr>
        <w:t xml:space="preserve">  </w:t>
      </w:r>
    </w:p>
    <w:p w14:paraId="12E68334" w14:textId="77777777" w:rsidR="00725050" w:rsidRPr="006340B0" w:rsidRDefault="00725050">
      <w:pPr>
        <w:rPr>
          <w:rFonts w:asciiTheme="majorHAnsi" w:hAnsiTheme="majorHAnsi" w:cstheme="majorHAnsi"/>
          <w:b/>
          <w:color w:val="0000FF"/>
        </w:rPr>
      </w:pPr>
    </w:p>
    <w:p w14:paraId="30440C60" w14:textId="5AB4E5B9" w:rsidR="00725050" w:rsidRPr="002F08A3" w:rsidRDefault="00090A56" w:rsidP="35D20B78">
      <w:pPr>
        <w:rPr>
          <w:rFonts w:asciiTheme="majorHAnsi" w:hAnsiTheme="majorHAnsi" w:cstheme="majorBidi"/>
          <w:color w:val="000000" w:themeColor="text1"/>
          <w:sz w:val="22"/>
          <w:szCs w:val="22"/>
        </w:rPr>
      </w:pPr>
      <w:r w:rsidRPr="002F08A3">
        <w:rPr>
          <w:rFonts w:asciiTheme="majorHAnsi" w:hAnsiTheme="majorHAnsi" w:cstheme="majorBidi"/>
          <w:color w:val="000000" w:themeColor="text1"/>
          <w:sz w:val="22"/>
          <w:szCs w:val="22"/>
        </w:rPr>
        <w:t xml:space="preserve">Table </w:t>
      </w:r>
      <w:r w:rsidR="000D1BE0" w:rsidRPr="002F08A3">
        <w:rPr>
          <w:rFonts w:asciiTheme="majorHAnsi" w:hAnsiTheme="majorHAnsi" w:cstheme="majorBidi"/>
          <w:color w:val="000000" w:themeColor="text1"/>
          <w:sz w:val="22"/>
          <w:szCs w:val="22"/>
        </w:rPr>
        <w:t>5</w:t>
      </w:r>
      <w:r w:rsidRPr="002F08A3">
        <w:rPr>
          <w:rFonts w:asciiTheme="majorHAnsi" w:hAnsiTheme="majorHAnsi" w:cstheme="majorBidi"/>
          <w:color w:val="000000" w:themeColor="text1"/>
          <w:sz w:val="22"/>
          <w:szCs w:val="22"/>
        </w:rPr>
        <w:t xml:space="preserve"> </w:t>
      </w:r>
      <w:r w:rsidR="00F3563D" w:rsidRPr="002F08A3">
        <w:rPr>
          <w:rFonts w:asciiTheme="majorHAnsi" w:hAnsiTheme="majorHAnsi" w:cstheme="majorBidi"/>
          <w:color w:val="000000" w:themeColor="text1"/>
          <w:sz w:val="22"/>
          <w:szCs w:val="22"/>
        </w:rPr>
        <w:t xml:space="preserve">below summarises, for each Tier-2, the Institute connection to Janet, and the Tier-2 site connection itself. Comments have been solicited from all site admins and are also shown in the table. Current Tier-2 connections range between </w:t>
      </w:r>
      <w:r w:rsidR="00584854" w:rsidRPr="002F08A3">
        <w:rPr>
          <w:rFonts w:asciiTheme="majorHAnsi" w:hAnsiTheme="majorHAnsi" w:cstheme="majorBidi"/>
          <w:color w:val="000000" w:themeColor="text1"/>
          <w:sz w:val="22"/>
          <w:szCs w:val="22"/>
        </w:rPr>
        <w:t>10</w:t>
      </w:r>
      <w:r w:rsidR="00F3563D" w:rsidRPr="002F08A3">
        <w:rPr>
          <w:rFonts w:asciiTheme="majorHAnsi" w:hAnsiTheme="majorHAnsi" w:cstheme="majorBidi"/>
          <w:color w:val="000000" w:themeColor="text1"/>
          <w:sz w:val="22"/>
          <w:szCs w:val="22"/>
        </w:rPr>
        <w:t>-</w:t>
      </w:r>
      <w:r w:rsidR="00584854" w:rsidRPr="002F08A3">
        <w:rPr>
          <w:rFonts w:asciiTheme="majorHAnsi" w:hAnsiTheme="majorHAnsi" w:cstheme="majorBidi"/>
          <w:color w:val="000000" w:themeColor="text1"/>
          <w:sz w:val="22"/>
          <w:szCs w:val="22"/>
        </w:rPr>
        <w:t>10</w:t>
      </w:r>
      <w:r w:rsidR="00F3563D" w:rsidRPr="002F08A3">
        <w:rPr>
          <w:rFonts w:asciiTheme="majorHAnsi" w:hAnsiTheme="majorHAnsi" w:cstheme="majorBidi"/>
          <w:color w:val="000000" w:themeColor="text1"/>
          <w:sz w:val="22"/>
          <w:szCs w:val="22"/>
        </w:rPr>
        <w:t xml:space="preserve">0 </w:t>
      </w:r>
      <w:r w:rsidR="007437EF" w:rsidRPr="002F08A3">
        <w:rPr>
          <w:rFonts w:asciiTheme="majorHAnsi" w:hAnsiTheme="majorHAnsi" w:cstheme="majorBidi"/>
          <w:color w:val="000000" w:themeColor="text1"/>
          <w:sz w:val="22"/>
          <w:szCs w:val="22"/>
        </w:rPr>
        <w:t>Gbit/s</w:t>
      </w:r>
      <w:r w:rsidR="00F3563D" w:rsidRPr="002F08A3">
        <w:rPr>
          <w:rFonts w:asciiTheme="majorHAnsi" w:hAnsiTheme="majorHAnsi" w:cstheme="majorBidi"/>
          <w:color w:val="000000" w:themeColor="text1"/>
          <w:sz w:val="22"/>
          <w:szCs w:val="22"/>
        </w:rPr>
        <w:t>.</w:t>
      </w:r>
    </w:p>
    <w:p w14:paraId="7C584366" w14:textId="77777777" w:rsidR="00584854" w:rsidRDefault="00584854" w:rsidP="00584854">
      <w:pPr>
        <w:pStyle w:val="BodyText"/>
        <w:ind w:left="0"/>
      </w:pPr>
      <w:bookmarkStart w:id="3" w:name="_Ref78790174"/>
    </w:p>
    <w:tbl>
      <w:tblPr>
        <w:tblW w:w="0" w:type="auto"/>
        <w:tblCellMar>
          <w:top w:w="15" w:type="dxa"/>
          <w:left w:w="15" w:type="dxa"/>
          <w:bottom w:w="15" w:type="dxa"/>
          <w:right w:w="15" w:type="dxa"/>
        </w:tblCellMar>
        <w:tblLook w:val="04A0" w:firstRow="1" w:lastRow="0" w:firstColumn="1" w:lastColumn="0" w:noHBand="0" w:noVBand="1"/>
      </w:tblPr>
      <w:tblGrid>
        <w:gridCol w:w="1375"/>
        <w:gridCol w:w="1018"/>
        <w:gridCol w:w="1472"/>
        <w:gridCol w:w="1946"/>
        <w:gridCol w:w="3807"/>
      </w:tblGrid>
      <w:tr w:rsidR="00743BE3" w:rsidRPr="00584854" w14:paraId="6981E3E1" w14:textId="77777777" w:rsidTr="008009A0">
        <w:trPr>
          <w:trHeight w:val="6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283BA"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Site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41F2E"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Institute</w:t>
            </w:r>
            <w:r w:rsidRPr="002F08A3">
              <w:rPr>
                <w:rFonts w:asciiTheme="majorHAnsi" w:hAnsiTheme="majorHAnsi" w:cstheme="majorHAnsi"/>
                <w:b/>
                <w:bCs/>
                <w:color w:val="000000"/>
                <w:sz w:val="18"/>
                <w:szCs w:val="18"/>
              </w:rPr>
              <w:br/>
              <w:t>Janet connection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D12C8"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Tier-2 site WAN connection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E67239"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Forward Look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8E04D" w14:textId="3B2A5946"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 xml:space="preserve">Comment from </w:t>
            </w:r>
            <w:r w:rsidR="002110EF" w:rsidRPr="002F08A3">
              <w:rPr>
                <w:rFonts w:asciiTheme="majorHAnsi" w:hAnsiTheme="majorHAnsi" w:cstheme="majorHAnsi"/>
                <w:b/>
                <w:bCs/>
                <w:color w:val="000000"/>
                <w:sz w:val="18"/>
                <w:szCs w:val="18"/>
              </w:rPr>
              <w:t xml:space="preserve">site </w:t>
            </w:r>
            <w:r w:rsidRPr="002F08A3">
              <w:rPr>
                <w:rFonts w:asciiTheme="majorHAnsi" w:hAnsiTheme="majorHAnsi" w:cstheme="majorHAnsi"/>
                <w:b/>
                <w:bCs/>
                <w:color w:val="000000"/>
                <w:sz w:val="18"/>
                <w:szCs w:val="18"/>
              </w:rPr>
              <w:t>administrator</w:t>
            </w:r>
          </w:p>
        </w:tc>
      </w:tr>
      <w:tr w:rsidR="00743BE3" w:rsidRPr="00584854" w14:paraId="2C7E710A" w14:textId="77777777" w:rsidTr="002110EF">
        <w:trPr>
          <w:trHeight w:val="2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01CE2"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UKI-LT2-IC-HEP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0E465"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100 Gbit/s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B6A572"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100 Gbit/s shared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5ED70" w14:textId="77777777" w:rsidR="00584854" w:rsidRPr="00584854" w:rsidRDefault="00584854" w:rsidP="00584854">
            <w:pPr>
              <w:rPr>
                <w:rFonts w:asciiTheme="majorHAnsi" w:hAnsiTheme="majorHAnsi" w:cstheme="majorHAnsi"/>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2E6D6" w14:textId="77777777" w:rsidR="00584854" w:rsidRPr="00584854" w:rsidRDefault="00584854" w:rsidP="00584854">
            <w:pPr>
              <w:rPr>
                <w:rFonts w:asciiTheme="majorHAnsi" w:hAnsiTheme="majorHAnsi" w:cstheme="majorHAnsi"/>
                <w:sz w:val="18"/>
                <w:szCs w:val="18"/>
              </w:rPr>
            </w:pPr>
          </w:p>
        </w:tc>
      </w:tr>
      <w:tr w:rsidR="00743BE3" w:rsidRPr="00584854" w14:paraId="5E216630" w14:textId="77777777" w:rsidTr="002110EF">
        <w:trPr>
          <w:trHeight w:val="49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C3698C"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UKI-LT2-QMUL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B4DC54"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2*100 Gbit/s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54C65"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100 Gbit/s dedicated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09C47" w14:textId="77777777" w:rsidR="00584854" w:rsidRPr="00584854" w:rsidRDefault="00584854" w:rsidP="00584854">
            <w:pPr>
              <w:rPr>
                <w:rFonts w:asciiTheme="majorHAnsi" w:hAnsiTheme="majorHAnsi" w:cstheme="majorHAnsi"/>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8249D"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Site uses backup connection. Site capable of higher rates if needed. LHCONE also an option.</w:t>
            </w:r>
          </w:p>
        </w:tc>
      </w:tr>
      <w:tr w:rsidR="002110EF" w:rsidRPr="00584854" w14:paraId="3DBF7EEE" w14:textId="77777777" w:rsidTr="002110EF">
        <w:trPr>
          <w:trHeight w:val="60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5A2065"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UKI-NORTHGRID-LANCS-</w:t>
            </w:r>
          </w:p>
          <w:p w14:paraId="16999E2F"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HEP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61C3C" w14:textId="77777777" w:rsidR="00584854" w:rsidRPr="00584854" w:rsidRDefault="00584854" w:rsidP="00584854">
            <w:pPr>
              <w:rPr>
                <w:rFonts w:asciiTheme="majorHAnsi" w:hAnsiTheme="majorHAnsi" w:cstheme="majorHAnsi"/>
                <w:sz w:val="18"/>
                <w:szCs w:val="18"/>
                <w:vertAlign w:val="superscript"/>
              </w:rPr>
            </w:pPr>
            <w:r w:rsidRPr="00584854">
              <w:rPr>
                <w:rFonts w:asciiTheme="majorHAnsi" w:hAnsiTheme="majorHAnsi" w:cstheme="majorHAnsi"/>
                <w:color w:val="000000"/>
                <w:sz w:val="18"/>
                <w:szCs w:val="18"/>
              </w:rPr>
              <w:t>40 Gbit/s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85F53F"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40 Gbit/s “dedicated”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E6EB7" w14:textId="27A52D15"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100</w:t>
            </w:r>
            <w:r w:rsidR="00CF07EA">
              <w:rPr>
                <w:rFonts w:asciiTheme="majorHAnsi" w:hAnsiTheme="majorHAnsi" w:cstheme="majorHAnsi"/>
                <w:color w:val="000000"/>
                <w:sz w:val="18"/>
                <w:szCs w:val="18"/>
              </w:rPr>
              <w:t xml:space="preserve"> </w:t>
            </w:r>
            <w:r w:rsidR="005A6E68">
              <w:rPr>
                <w:rFonts w:asciiTheme="majorHAnsi" w:hAnsiTheme="majorHAnsi" w:cstheme="majorHAnsi"/>
                <w:color w:val="000000"/>
                <w:sz w:val="18"/>
                <w:szCs w:val="18"/>
              </w:rPr>
              <w:t>Gbit/s</w:t>
            </w:r>
            <w:r w:rsidRPr="00584854">
              <w:rPr>
                <w:rFonts w:asciiTheme="majorHAnsi" w:hAnsiTheme="majorHAnsi" w:cstheme="majorHAnsi"/>
                <w:color w:val="000000"/>
                <w:sz w:val="18"/>
                <w:szCs w:val="18"/>
              </w:rPr>
              <w:t xml:space="preserve"> “dedicated” in 2024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8A53DA" w14:textId="5E49BD6D" w:rsidR="00584854" w:rsidRPr="00584854" w:rsidRDefault="000A00B4" w:rsidP="00584854">
            <w:pPr>
              <w:rPr>
                <w:rFonts w:asciiTheme="majorHAnsi" w:hAnsiTheme="majorHAnsi" w:cstheme="majorHAnsi"/>
                <w:sz w:val="18"/>
                <w:szCs w:val="18"/>
              </w:rPr>
            </w:pPr>
            <w:r>
              <w:rPr>
                <w:rFonts w:asciiTheme="majorHAnsi" w:hAnsiTheme="majorHAnsi" w:cstheme="majorHAnsi"/>
                <w:color w:val="000000"/>
                <w:sz w:val="18"/>
                <w:szCs w:val="18"/>
              </w:rPr>
              <w:t>D</w:t>
            </w:r>
            <w:r w:rsidR="00584854" w:rsidRPr="00584854">
              <w:rPr>
                <w:rFonts w:asciiTheme="majorHAnsi" w:hAnsiTheme="majorHAnsi" w:cstheme="majorHAnsi"/>
                <w:color w:val="000000"/>
                <w:sz w:val="18"/>
                <w:szCs w:val="18"/>
              </w:rPr>
              <w:t xml:space="preserve">edicated in this case means using </w:t>
            </w:r>
            <w:proofErr w:type="gramStart"/>
            <w:r w:rsidR="00584854" w:rsidRPr="00584854">
              <w:rPr>
                <w:rFonts w:asciiTheme="majorHAnsi" w:hAnsiTheme="majorHAnsi" w:cstheme="majorHAnsi"/>
                <w:color w:val="000000"/>
                <w:sz w:val="18"/>
                <w:szCs w:val="18"/>
              </w:rPr>
              <w:t>principle</w:t>
            </w:r>
            <w:proofErr w:type="gramEnd"/>
            <w:r w:rsidR="00584854" w:rsidRPr="00584854">
              <w:rPr>
                <w:rFonts w:asciiTheme="majorHAnsi" w:hAnsiTheme="majorHAnsi" w:cstheme="majorHAnsi"/>
                <w:color w:val="000000"/>
                <w:sz w:val="18"/>
                <w:szCs w:val="18"/>
              </w:rPr>
              <w:t xml:space="preserve"> user of the “backup link”. Cluster </w:t>
            </w:r>
            <w:proofErr w:type="spellStart"/>
            <w:r w:rsidR="00584854" w:rsidRPr="00584854">
              <w:rPr>
                <w:rFonts w:asciiTheme="majorHAnsi" w:hAnsiTheme="majorHAnsi" w:cstheme="majorHAnsi"/>
                <w:color w:val="000000"/>
                <w:sz w:val="18"/>
                <w:szCs w:val="18"/>
              </w:rPr>
              <w:t>NAT’d</w:t>
            </w:r>
            <w:proofErr w:type="spellEnd"/>
          </w:p>
        </w:tc>
      </w:tr>
      <w:tr w:rsidR="00743BE3" w:rsidRPr="00584854" w14:paraId="107F986C" w14:textId="77777777" w:rsidTr="008009A0">
        <w:trPr>
          <w:trHeight w:val="5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7534CB"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UKI-NORTHGRID-MAN-HEP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742C4"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100 Gbit/s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905C9"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40 Gbit/s dedicated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FCCC7" w14:textId="77777777" w:rsidR="00584854" w:rsidRPr="00584854" w:rsidRDefault="00584854" w:rsidP="00584854">
            <w:pPr>
              <w:rPr>
                <w:rFonts w:asciiTheme="majorHAnsi" w:hAnsiTheme="majorHAnsi" w:cstheme="majorHAnsi"/>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0FE98D" w14:textId="77777777" w:rsidR="00584854" w:rsidRPr="00584854" w:rsidRDefault="00584854" w:rsidP="00584854">
            <w:pPr>
              <w:rPr>
                <w:rFonts w:asciiTheme="majorHAnsi" w:hAnsiTheme="majorHAnsi" w:cstheme="majorHAnsi"/>
                <w:sz w:val="18"/>
                <w:szCs w:val="18"/>
              </w:rPr>
            </w:pPr>
          </w:p>
        </w:tc>
      </w:tr>
      <w:tr w:rsidR="00584854" w:rsidRPr="00584854" w14:paraId="468E5890" w14:textId="77777777" w:rsidTr="00584854">
        <w:trPr>
          <w:trHeight w:val="7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0724AE" w14:textId="6F8FF214"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UKI-</w:t>
            </w:r>
            <w:r w:rsidR="00EB18F4" w:rsidRPr="002F08A3">
              <w:rPr>
                <w:rFonts w:asciiTheme="majorHAnsi" w:hAnsiTheme="majorHAnsi" w:cstheme="majorHAnsi"/>
                <w:b/>
                <w:bCs/>
                <w:color w:val="000000"/>
                <w:sz w:val="18"/>
                <w:szCs w:val="18"/>
              </w:rPr>
              <w:br/>
            </w:r>
            <w:r w:rsidRPr="002F08A3">
              <w:rPr>
                <w:rFonts w:asciiTheme="majorHAnsi" w:hAnsiTheme="majorHAnsi" w:cstheme="majorHAnsi"/>
                <w:b/>
                <w:bCs/>
                <w:color w:val="000000"/>
                <w:sz w:val="18"/>
                <w:szCs w:val="18"/>
              </w:rPr>
              <w:t>SCOTGRID-GLASGOW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6D897" w14:textId="076CFA8E"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2x20</w:t>
            </w:r>
            <w:r w:rsidR="00CF07EA">
              <w:rPr>
                <w:rFonts w:asciiTheme="majorHAnsi" w:hAnsiTheme="majorHAnsi" w:cstheme="majorHAnsi"/>
                <w:color w:val="000000"/>
                <w:sz w:val="18"/>
                <w:szCs w:val="18"/>
              </w:rPr>
              <w:t xml:space="preserve"> </w:t>
            </w:r>
            <w:r w:rsidRPr="00584854">
              <w:rPr>
                <w:rFonts w:asciiTheme="majorHAnsi" w:hAnsiTheme="majorHAnsi" w:cstheme="majorHAnsi"/>
                <w:color w:val="000000"/>
                <w:sz w:val="18"/>
                <w:szCs w:val="18"/>
              </w:rPr>
              <w:t>Gbit/s?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7FE73B"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“2 × 20 Gbit/s”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69C1F" w14:textId="77777777" w:rsidR="00584854" w:rsidRPr="00584854" w:rsidRDefault="00584854" w:rsidP="00584854">
            <w:pPr>
              <w:rPr>
                <w:rFonts w:asciiTheme="majorHAnsi" w:hAnsiTheme="majorHAnsi" w:cstheme="majorHAnsi"/>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621A0D" w14:textId="642F8466" w:rsidR="00584854" w:rsidRPr="00584854" w:rsidRDefault="00584854" w:rsidP="000A00B4">
            <w:pPr>
              <w:rPr>
                <w:rFonts w:asciiTheme="majorHAnsi" w:hAnsiTheme="majorHAnsi" w:cstheme="majorHAnsi"/>
                <w:sz w:val="18"/>
                <w:szCs w:val="18"/>
              </w:rPr>
            </w:pPr>
            <w:r w:rsidRPr="00584854">
              <w:rPr>
                <w:rFonts w:asciiTheme="majorHAnsi" w:hAnsiTheme="majorHAnsi" w:cstheme="majorHAnsi"/>
                <w:color w:val="000000"/>
                <w:sz w:val="18"/>
                <w:szCs w:val="18"/>
              </w:rPr>
              <w:t xml:space="preserve">Upgrade in progress (should be 4x20Gbit/s?? for INST?). Technically we’re not supposed to use more than half the Inst link, but we </w:t>
            </w:r>
            <w:proofErr w:type="gramStart"/>
            <w:r w:rsidRPr="00584854">
              <w:rPr>
                <w:rFonts w:asciiTheme="majorHAnsi" w:hAnsiTheme="majorHAnsi" w:cstheme="majorHAnsi"/>
                <w:color w:val="000000"/>
                <w:sz w:val="18"/>
                <w:szCs w:val="18"/>
              </w:rPr>
              <w:t>definitely have</w:t>
            </w:r>
            <w:proofErr w:type="gramEnd"/>
            <w:r w:rsidRPr="00584854">
              <w:rPr>
                <w:rFonts w:asciiTheme="majorHAnsi" w:hAnsiTheme="majorHAnsi" w:cstheme="majorHAnsi"/>
                <w:color w:val="000000"/>
                <w:sz w:val="18"/>
                <w:szCs w:val="18"/>
              </w:rPr>
              <w:t xml:space="preserve"> gone above 20Gbits before…</w:t>
            </w:r>
          </w:p>
        </w:tc>
      </w:tr>
      <w:tr w:rsidR="00743BE3" w:rsidRPr="00584854" w14:paraId="387C99E8" w14:textId="77777777" w:rsidTr="008009A0">
        <w:trPr>
          <w:trHeight w:val="3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85F1B"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UKI-LT2-Brunel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583FF" w14:textId="6F5252A2"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4 x 10</w:t>
            </w:r>
            <w:r w:rsidR="00CF07EA">
              <w:rPr>
                <w:rFonts w:asciiTheme="majorHAnsi" w:hAnsiTheme="majorHAnsi" w:cstheme="majorHAnsi"/>
                <w:color w:val="000000"/>
                <w:sz w:val="18"/>
                <w:szCs w:val="18"/>
              </w:rPr>
              <w:t xml:space="preserve"> </w:t>
            </w:r>
            <w:r w:rsidRPr="00584854">
              <w:rPr>
                <w:rFonts w:asciiTheme="majorHAnsi" w:hAnsiTheme="majorHAnsi" w:cstheme="majorHAnsi"/>
                <w:color w:val="000000"/>
                <w:sz w:val="18"/>
                <w:szCs w:val="18"/>
              </w:rPr>
              <w:t>Gbps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F5AAC6"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4x10 Gbps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53F4E" w14:textId="77777777" w:rsidR="00584854" w:rsidRPr="00584854" w:rsidRDefault="00584854" w:rsidP="00584854">
            <w:pPr>
              <w:rPr>
                <w:rFonts w:asciiTheme="majorHAnsi" w:hAnsiTheme="majorHAnsi" w:cstheme="majorHAnsi"/>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A50DA" w14:textId="77777777" w:rsidR="00584854" w:rsidRPr="00584854" w:rsidRDefault="00584854" w:rsidP="00584854">
            <w:pPr>
              <w:rPr>
                <w:rFonts w:asciiTheme="majorHAnsi" w:hAnsiTheme="majorHAnsi" w:cstheme="majorHAnsi"/>
                <w:sz w:val="18"/>
                <w:szCs w:val="18"/>
              </w:rPr>
            </w:pPr>
          </w:p>
        </w:tc>
      </w:tr>
      <w:tr w:rsidR="00584854" w:rsidRPr="00584854" w14:paraId="4306B02A" w14:textId="77777777" w:rsidTr="00584854">
        <w:trPr>
          <w:trHeight w:val="7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9238A"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UKI-LT2-RHUL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518D6"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2 x 10 Gbit/s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689F4"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10 Gbit/s dedicated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774909"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Upgrade to 2 x 10 Gbit/s or shared 100 Gbit/s, timescale uncertain.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98742" w14:textId="77777777" w:rsidR="00584854" w:rsidRPr="00584854" w:rsidRDefault="00584854" w:rsidP="00584854">
            <w:pPr>
              <w:rPr>
                <w:rFonts w:asciiTheme="majorHAnsi" w:hAnsiTheme="majorHAnsi" w:cstheme="majorHAnsi"/>
                <w:sz w:val="18"/>
                <w:szCs w:val="18"/>
              </w:rPr>
            </w:pPr>
          </w:p>
        </w:tc>
      </w:tr>
      <w:tr w:rsidR="00584854" w:rsidRPr="00584854" w14:paraId="6D9081D6" w14:textId="77777777" w:rsidTr="00584854">
        <w:trPr>
          <w:trHeight w:val="7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11625"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UKI-NORTHGRID-LIV-HEP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B6FF2"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2 x 20 Gbps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625CFA"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2 x 10Gbps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58FEE"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Institute upgrade to 2 x 40Gbps early 2024.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F5E46" w14:textId="77777777" w:rsidR="00584854" w:rsidRPr="00584854" w:rsidRDefault="00584854" w:rsidP="00584854">
            <w:pPr>
              <w:rPr>
                <w:rFonts w:asciiTheme="majorHAnsi" w:hAnsiTheme="majorHAnsi" w:cstheme="majorHAnsi"/>
                <w:sz w:val="18"/>
                <w:szCs w:val="18"/>
              </w:rPr>
            </w:pPr>
          </w:p>
        </w:tc>
      </w:tr>
      <w:tr w:rsidR="00584854" w:rsidRPr="00584854" w14:paraId="48153648" w14:textId="77777777" w:rsidTr="00584854">
        <w:trPr>
          <w:trHeight w:val="7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D1E9D9"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UKI-NORTHGRID-SHEF-</w:t>
            </w:r>
          </w:p>
          <w:p w14:paraId="1F051475"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HEP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EE9230" w14:textId="1DB9871A"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4*10</w:t>
            </w:r>
            <w:r w:rsidR="00CF07EA">
              <w:rPr>
                <w:rFonts w:asciiTheme="majorHAnsi" w:hAnsiTheme="majorHAnsi" w:cstheme="majorHAnsi"/>
                <w:color w:val="000000"/>
                <w:sz w:val="18"/>
                <w:szCs w:val="18"/>
              </w:rPr>
              <w:t xml:space="preserve"> </w:t>
            </w:r>
            <w:r w:rsidRPr="00584854">
              <w:rPr>
                <w:rFonts w:asciiTheme="majorHAnsi" w:hAnsiTheme="majorHAnsi" w:cstheme="majorHAnsi"/>
                <w:color w:val="000000"/>
                <w:sz w:val="18"/>
                <w:szCs w:val="18"/>
              </w:rPr>
              <w:t>Gbit/s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6B126D" w14:textId="5499C61D"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10</w:t>
            </w:r>
            <w:r w:rsidR="00CF07EA">
              <w:rPr>
                <w:rFonts w:asciiTheme="majorHAnsi" w:hAnsiTheme="majorHAnsi" w:cstheme="majorHAnsi"/>
                <w:color w:val="000000"/>
                <w:sz w:val="18"/>
                <w:szCs w:val="18"/>
              </w:rPr>
              <w:t xml:space="preserve"> </w:t>
            </w:r>
            <w:r w:rsidRPr="00584854">
              <w:rPr>
                <w:rFonts w:asciiTheme="majorHAnsi" w:hAnsiTheme="majorHAnsi" w:cstheme="majorHAnsi"/>
                <w:color w:val="000000"/>
                <w:sz w:val="18"/>
                <w:szCs w:val="18"/>
              </w:rPr>
              <w:t>Gbit/s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EDB61"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No changes expected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2F4C7" w14:textId="3F73D58B"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I believe this to be correct our 10</w:t>
            </w:r>
            <w:r w:rsidR="00CF07EA">
              <w:rPr>
                <w:rFonts w:asciiTheme="majorHAnsi" w:hAnsiTheme="majorHAnsi" w:cstheme="majorHAnsi"/>
                <w:color w:val="000000"/>
                <w:sz w:val="18"/>
                <w:szCs w:val="18"/>
              </w:rPr>
              <w:t xml:space="preserve"> </w:t>
            </w:r>
            <w:r w:rsidRPr="00584854">
              <w:rPr>
                <w:rFonts w:asciiTheme="majorHAnsi" w:hAnsiTheme="majorHAnsi" w:cstheme="majorHAnsi"/>
                <w:color w:val="000000"/>
                <w:sz w:val="18"/>
                <w:szCs w:val="18"/>
              </w:rPr>
              <w:t>Gbit/s is only capable of operating at 10</w:t>
            </w:r>
            <w:r w:rsidR="00CF07EA">
              <w:rPr>
                <w:rFonts w:asciiTheme="majorHAnsi" w:hAnsiTheme="majorHAnsi" w:cstheme="majorHAnsi"/>
                <w:color w:val="000000"/>
                <w:sz w:val="18"/>
                <w:szCs w:val="18"/>
              </w:rPr>
              <w:t xml:space="preserve"> </w:t>
            </w:r>
            <w:r w:rsidRPr="00584854">
              <w:rPr>
                <w:rFonts w:asciiTheme="majorHAnsi" w:hAnsiTheme="majorHAnsi" w:cstheme="majorHAnsi"/>
                <w:color w:val="000000"/>
                <w:sz w:val="18"/>
                <w:szCs w:val="18"/>
              </w:rPr>
              <w:t>Gbit/</w:t>
            </w:r>
            <w:proofErr w:type="gramStart"/>
            <w:r w:rsidRPr="00584854">
              <w:rPr>
                <w:rFonts w:asciiTheme="majorHAnsi" w:hAnsiTheme="majorHAnsi" w:cstheme="majorHAnsi"/>
                <w:color w:val="000000"/>
                <w:sz w:val="18"/>
                <w:szCs w:val="18"/>
              </w:rPr>
              <w:t>s</w:t>
            </w:r>
            <w:proofErr w:type="gramEnd"/>
            <w:r w:rsidRPr="00584854">
              <w:rPr>
                <w:rFonts w:asciiTheme="majorHAnsi" w:hAnsiTheme="majorHAnsi" w:cstheme="majorHAnsi"/>
                <w:color w:val="000000"/>
                <w:sz w:val="18"/>
                <w:szCs w:val="18"/>
              </w:rPr>
              <w:t xml:space="preserve"> but I believe has 2 routes out of the building both capable of the full speeds. Central don’t let me have any visibility over this.</w:t>
            </w:r>
          </w:p>
        </w:tc>
      </w:tr>
      <w:tr w:rsidR="002110EF" w:rsidRPr="00584854" w14:paraId="636FC276" w14:textId="77777777" w:rsidTr="002110EF">
        <w:trPr>
          <w:trHeight w:val="5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046A3" w14:textId="2AFABB4D" w:rsidR="00584854" w:rsidRPr="002F08A3" w:rsidRDefault="00584854" w:rsidP="00584854">
            <w:pPr>
              <w:rPr>
                <w:rFonts w:asciiTheme="majorHAnsi" w:hAnsiTheme="majorHAnsi" w:cstheme="majorHAnsi"/>
                <w:b/>
                <w:bCs/>
                <w:color w:val="000000"/>
                <w:sz w:val="18"/>
                <w:szCs w:val="18"/>
              </w:rPr>
            </w:pPr>
            <w:r w:rsidRPr="002F08A3">
              <w:rPr>
                <w:rFonts w:asciiTheme="majorHAnsi" w:hAnsiTheme="majorHAnsi" w:cstheme="majorHAnsi"/>
                <w:b/>
                <w:bCs/>
                <w:color w:val="000000"/>
                <w:sz w:val="18"/>
                <w:szCs w:val="18"/>
              </w:rPr>
              <w:t>UKI-SCO</w:t>
            </w:r>
            <w:r w:rsidR="00EB18F4" w:rsidRPr="002F08A3">
              <w:rPr>
                <w:rFonts w:asciiTheme="majorHAnsi" w:hAnsiTheme="majorHAnsi" w:cstheme="majorHAnsi"/>
                <w:b/>
                <w:bCs/>
                <w:color w:val="000000"/>
                <w:sz w:val="18"/>
                <w:szCs w:val="18"/>
              </w:rPr>
              <w:t>T</w:t>
            </w:r>
            <w:r w:rsidRPr="002F08A3">
              <w:rPr>
                <w:rFonts w:asciiTheme="majorHAnsi" w:hAnsiTheme="majorHAnsi" w:cstheme="majorHAnsi"/>
                <w:b/>
                <w:bCs/>
                <w:color w:val="000000"/>
                <w:sz w:val="18"/>
                <w:szCs w:val="18"/>
              </w:rPr>
              <w:t>GRID-DURHAM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2DD4B" w14:textId="47EFC916"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10</w:t>
            </w:r>
            <w:r w:rsidR="00CF07EA">
              <w:rPr>
                <w:rFonts w:asciiTheme="majorHAnsi" w:hAnsiTheme="majorHAnsi" w:cstheme="majorHAnsi"/>
                <w:color w:val="000000"/>
                <w:sz w:val="18"/>
                <w:szCs w:val="18"/>
              </w:rPr>
              <w:t xml:space="preserve"> </w:t>
            </w:r>
            <w:r w:rsidR="005A6E68">
              <w:rPr>
                <w:rFonts w:asciiTheme="majorHAnsi" w:hAnsiTheme="majorHAnsi" w:cstheme="majorHAnsi"/>
                <w:color w:val="000000"/>
                <w:sz w:val="18"/>
                <w:szCs w:val="18"/>
              </w:rPr>
              <w:t>Gbit/s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604650" w14:textId="426E2A34"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4 x 10</w:t>
            </w:r>
            <w:r w:rsidR="00CF07EA">
              <w:rPr>
                <w:rFonts w:asciiTheme="majorHAnsi" w:hAnsiTheme="majorHAnsi" w:cstheme="majorHAnsi"/>
                <w:color w:val="000000"/>
                <w:sz w:val="18"/>
                <w:szCs w:val="18"/>
              </w:rPr>
              <w:t xml:space="preserve"> </w:t>
            </w:r>
            <w:r w:rsidR="005A6E68">
              <w:rPr>
                <w:rFonts w:asciiTheme="majorHAnsi" w:hAnsiTheme="majorHAnsi" w:cstheme="majorHAnsi"/>
                <w:color w:val="000000"/>
                <w:sz w:val="18"/>
                <w:szCs w:val="18"/>
              </w:rPr>
              <w:t>Gbit/s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62A27" w14:textId="15DF6C4F"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Future planning 100</w:t>
            </w:r>
            <w:r w:rsidR="00CF07EA">
              <w:rPr>
                <w:rFonts w:asciiTheme="majorHAnsi" w:hAnsiTheme="majorHAnsi" w:cstheme="majorHAnsi"/>
                <w:color w:val="000000"/>
                <w:sz w:val="18"/>
                <w:szCs w:val="18"/>
              </w:rPr>
              <w:t xml:space="preserve"> </w:t>
            </w:r>
            <w:r w:rsidRPr="00584854">
              <w:rPr>
                <w:rFonts w:asciiTheme="majorHAnsi" w:hAnsiTheme="majorHAnsi" w:cstheme="majorHAnsi"/>
                <w:color w:val="000000"/>
                <w:sz w:val="18"/>
                <w:szCs w:val="18"/>
              </w:rPr>
              <w:t>Gbit/s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BFD43"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We may see further increases beyond the planned 10 Gbit/s as more HPC systems come online at DURHAM.</w:t>
            </w:r>
          </w:p>
        </w:tc>
      </w:tr>
      <w:tr w:rsidR="002110EF" w:rsidRPr="00584854" w14:paraId="38C21BA7" w14:textId="77777777" w:rsidTr="002110EF">
        <w:trPr>
          <w:trHeight w:val="83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421E0"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lastRenderedPageBreak/>
              <w:t>UKI-SCOTGRID-ECDF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475A0"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 xml:space="preserve">2 x </w:t>
            </w:r>
            <w:proofErr w:type="gramStart"/>
            <w:r w:rsidRPr="00584854">
              <w:rPr>
                <w:rFonts w:asciiTheme="majorHAnsi" w:hAnsiTheme="majorHAnsi" w:cstheme="majorHAnsi"/>
                <w:color w:val="000000"/>
                <w:sz w:val="18"/>
                <w:szCs w:val="18"/>
              </w:rPr>
              <w:t>20  Gbit</w:t>
            </w:r>
            <w:proofErr w:type="gramEnd"/>
            <w:r w:rsidRPr="00584854">
              <w:rPr>
                <w:rFonts w:asciiTheme="majorHAnsi" w:hAnsiTheme="majorHAnsi" w:cstheme="majorHAnsi"/>
                <w:color w:val="000000"/>
                <w:sz w:val="18"/>
                <w:szCs w:val="18"/>
              </w:rPr>
              <w: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16082"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2 x 25 Gbit/s across campus to the 2 x 20 Janet connection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0057D"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Maybe 2 x 40 Gbit/s if traffic warrants.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F50F8"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ECDF is part of a shared University cluster.</w:t>
            </w:r>
          </w:p>
        </w:tc>
      </w:tr>
      <w:tr w:rsidR="00584854" w:rsidRPr="00584854" w14:paraId="3B7D7A7F" w14:textId="77777777" w:rsidTr="00584854">
        <w:trPr>
          <w:trHeight w:val="7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B9C2E"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UKI-SOUTHGRID-BHAM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934144" w14:textId="77777777" w:rsidR="00584854" w:rsidRPr="00584854" w:rsidRDefault="00584854" w:rsidP="00584854">
            <w:pPr>
              <w:rPr>
                <w:rFonts w:asciiTheme="majorHAnsi" w:hAnsiTheme="majorHAnsi" w:cstheme="majorHAnsi"/>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B9C28"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2 x 10 Gbit/s (though one is currently broken)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264D4" w14:textId="68DDDFB1"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Looking to upgrade site to 25</w:t>
            </w:r>
            <w:r w:rsidR="005A6E68">
              <w:rPr>
                <w:rFonts w:asciiTheme="majorHAnsi" w:hAnsiTheme="majorHAnsi" w:cstheme="majorHAnsi"/>
                <w:color w:val="000000"/>
                <w:sz w:val="18"/>
                <w:szCs w:val="18"/>
              </w:rPr>
              <w:t xml:space="preserve"> Gbit/s</w:t>
            </w:r>
            <w:r w:rsidRPr="00584854">
              <w:rPr>
                <w:rFonts w:asciiTheme="majorHAnsi" w:hAnsiTheme="majorHAnsi" w:cstheme="majorHAnsi"/>
                <w:color w:val="000000"/>
                <w:sz w:val="18"/>
                <w:szCs w:val="18"/>
              </w:rPr>
              <w:t xml:space="preserve"> over the next few years depending on hardware money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42D8A1" w14:textId="77777777" w:rsidR="00584854" w:rsidRPr="00584854" w:rsidRDefault="00584854" w:rsidP="00584854">
            <w:pPr>
              <w:rPr>
                <w:rFonts w:asciiTheme="majorHAnsi" w:hAnsiTheme="majorHAnsi" w:cstheme="majorHAnsi"/>
                <w:sz w:val="18"/>
                <w:szCs w:val="18"/>
              </w:rPr>
            </w:pPr>
          </w:p>
        </w:tc>
      </w:tr>
      <w:tr w:rsidR="00743BE3" w:rsidRPr="00584854" w14:paraId="25714349" w14:textId="77777777" w:rsidTr="002110EF">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12417"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UKI-SOUTHGRID-BRISTOL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26AEA" w14:textId="77777777" w:rsidR="00584854" w:rsidRPr="00584854" w:rsidRDefault="00584854" w:rsidP="00584854">
            <w:pPr>
              <w:rPr>
                <w:rFonts w:asciiTheme="majorHAnsi" w:hAnsiTheme="majorHAnsi" w:cstheme="majorHAnsi"/>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C3D58"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3 x 10 Gbit/s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A247F"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2 x 10 Gbit/s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16F992" w14:textId="48506DA1" w:rsidR="00584854" w:rsidRPr="00584854" w:rsidRDefault="000A00B4" w:rsidP="00584854">
            <w:pPr>
              <w:rPr>
                <w:rFonts w:asciiTheme="majorHAnsi" w:hAnsiTheme="majorHAnsi" w:cstheme="majorHAnsi"/>
                <w:sz w:val="18"/>
                <w:szCs w:val="18"/>
              </w:rPr>
            </w:pPr>
            <w:r>
              <w:rPr>
                <w:rFonts w:asciiTheme="majorHAnsi" w:hAnsiTheme="majorHAnsi" w:cstheme="majorHAnsi"/>
                <w:color w:val="000000"/>
                <w:sz w:val="18"/>
                <w:szCs w:val="18"/>
              </w:rPr>
              <w:t>P</w:t>
            </w:r>
            <w:r w:rsidR="00584854" w:rsidRPr="00584854">
              <w:rPr>
                <w:rFonts w:asciiTheme="majorHAnsi" w:hAnsiTheme="majorHAnsi" w:cstheme="majorHAnsi"/>
                <w:color w:val="000000"/>
                <w:sz w:val="18"/>
                <w:szCs w:val="18"/>
              </w:rPr>
              <w:t>robably 100 Gbit/s</w:t>
            </w:r>
          </w:p>
        </w:tc>
      </w:tr>
      <w:tr w:rsidR="00743BE3" w:rsidRPr="00584854" w14:paraId="6AF1571C" w14:textId="77777777" w:rsidTr="008009A0">
        <w:trPr>
          <w:trHeight w:val="4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F1AEB"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UKI-SOUTHGRID-OX-HEP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286336"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100 Gbit/s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31783"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2 x 10 Gbit/s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9D108"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Currently no upgrade plans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B514F3" w14:textId="77777777" w:rsidR="00584854" w:rsidRPr="00584854" w:rsidRDefault="00584854" w:rsidP="00584854">
            <w:pPr>
              <w:rPr>
                <w:rFonts w:asciiTheme="majorHAnsi" w:hAnsiTheme="majorHAnsi" w:cstheme="majorHAnsi"/>
                <w:sz w:val="18"/>
                <w:szCs w:val="18"/>
              </w:rPr>
            </w:pPr>
          </w:p>
        </w:tc>
      </w:tr>
      <w:tr w:rsidR="00743BE3" w:rsidRPr="00584854" w14:paraId="0C94CE2A" w14:textId="77777777" w:rsidTr="008009A0">
        <w:trPr>
          <w:trHeight w:val="55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7CD26"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UKI-SOUTHGRID-RALPPD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60DF0" w14:textId="22DB8250"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2x100</w:t>
            </w:r>
            <w:r w:rsidR="005A6E68">
              <w:rPr>
                <w:rFonts w:asciiTheme="majorHAnsi" w:hAnsiTheme="majorHAnsi" w:cstheme="majorHAnsi"/>
                <w:color w:val="000000"/>
                <w:sz w:val="18"/>
                <w:szCs w:val="18"/>
              </w:rPr>
              <w:t xml:space="preserve"> Gbit/s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16F94" w14:textId="5A22F7F3"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2x100</w:t>
            </w:r>
            <w:r w:rsidR="005A6E68">
              <w:rPr>
                <w:rFonts w:asciiTheme="majorHAnsi" w:hAnsiTheme="majorHAnsi" w:cstheme="majorHAnsi"/>
                <w:color w:val="000000"/>
                <w:sz w:val="18"/>
                <w:szCs w:val="18"/>
              </w:rPr>
              <w:t xml:space="preserve"> Gbit/s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24DDF"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No Plans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213F7" w14:textId="77777777" w:rsidR="00584854" w:rsidRPr="00584854" w:rsidRDefault="00584854" w:rsidP="00584854">
            <w:pPr>
              <w:rPr>
                <w:rFonts w:asciiTheme="majorHAnsi" w:hAnsiTheme="majorHAnsi" w:cstheme="majorHAnsi"/>
                <w:sz w:val="18"/>
                <w:szCs w:val="18"/>
              </w:rPr>
            </w:pPr>
          </w:p>
        </w:tc>
      </w:tr>
      <w:tr w:rsidR="00743BE3" w:rsidRPr="00584854" w14:paraId="10B1312F" w14:textId="77777777" w:rsidTr="008009A0">
        <w:trPr>
          <w:trHeight w:val="4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5D63B"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UKI-SOUTHGRID-SUSX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87F62" w14:textId="77777777" w:rsidR="00584854" w:rsidRPr="00584854" w:rsidRDefault="00584854" w:rsidP="00584854">
            <w:pPr>
              <w:rPr>
                <w:rFonts w:asciiTheme="majorHAnsi" w:hAnsiTheme="majorHAnsi" w:cstheme="majorHAnsi"/>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BA64C" w14:textId="77777777" w:rsidR="00584854" w:rsidRPr="00584854" w:rsidRDefault="00584854" w:rsidP="00584854">
            <w:pPr>
              <w:rPr>
                <w:rFonts w:asciiTheme="majorHAnsi" w:hAnsiTheme="majorHAnsi" w:cstheme="majorHAnsi"/>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78754" w14:textId="77777777" w:rsidR="00584854" w:rsidRPr="00584854" w:rsidRDefault="00584854" w:rsidP="00584854">
            <w:pPr>
              <w:rPr>
                <w:rFonts w:asciiTheme="majorHAnsi" w:hAnsiTheme="majorHAnsi" w:cstheme="majorHAnsi"/>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F7390" w14:textId="77777777" w:rsidR="00584854" w:rsidRPr="00584854" w:rsidRDefault="00584854" w:rsidP="00584854">
            <w:pPr>
              <w:rPr>
                <w:rFonts w:asciiTheme="majorHAnsi" w:hAnsiTheme="majorHAnsi" w:cstheme="majorHAnsi"/>
                <w:sz w:val="18"/>
                <w:szCs w:val="18"/>
              </w:rPr>
            </w:pPr>
          </w:p>
        </w:tc>
      </w:tr>
    </w:tbl>
    <w:p w14:paraId="2E5DA7B9" w14:textId="0A8F0AA9" w:rsidR="00A12C0A" w:rsidRDefault="00426E91" w:rsidP="00A17402">
      <w:pPr>
        <w:pStyle w:val="Caption"/>
        <w:numPr>
          <w:ilvl w:val="0"/>
          <w:numId w:val="0"/>
        </w:numPr>
        <w:rPr>
          <w:rFonts w:asciiTheme="majorHAnsi" w:hAnsiTheme="majorHAnsi" w:cstheme="majorHAnsi"/>
          <w:sz w:val="20"/>
        </w:rPr>
      </w:pPr>
      <w:r w:rsidRPr="00426E91">
        <w:rPr>
          <w:rFonts w:asciiTheme="majorHAnsi" w:hAnsiTheme="majorHAnsi" w:cstheme="majorHAnsi"/>
          <w:sz w:val="20"/>
        </w:rPr>
        <w:t xml:space="preserve">Table </w:t>
      </w:r>
      <w:bookmarkEnd w:id="3"/>
      <w:r w:rsidR="000D1BE0">
        <w:rPr>
          <w:rFonts w:asciiTheme="majorHAnsi" w:hAnsiTheme="majorHAnsi" w:cstheme="majorHAnsi"/>
          <w:sz w:val="20"/>
        </w:rPr>
        <w:t>5</w:t>
      </w:r>
      <w:r w:rsidRPr="00426E91">
        <w:rPr>
          <w:rFonts w:asciiTheme="majorHAnsi" w:hAnsiTheme="majorHAnsi" w:cstheme="majorHAnsi"/>
          <w:sz w:val="20"/>
        </w:rPr>
        <w:t>: Network connectivity to Janet and forward look from each Tier-2 site.</w:t>
      </w:r>
    </w:p>
    <w:p w14:paraId="799FF989" w14:textId="77777777" w:rsidR="007605A4" w:rsidRDefault="007605A4">
      <w:pPr>
        <w:pStyle w:val="BodyText"/>
        <w:ind w:left="120"/>
        <w:jc w:val="left"/>
        <w:rPr>
          <w:rFonts w:asciiTheme="majorHAnsi" w:hAnsiTheme="majorHAnsi" w:cstheme="majorHAnsi"/>
          <w:sz w:val="22"/>
          <w:szCs w:val="22"/>
        </w:rPr>
      </w:pPr>
    </w:p>
    <w:p w14:paraId="2161D82E" w14:textId="10285E75" w:rsidR="00FC65F2" w:rsidRDefault="00645720">
      <w:pPr>
        <w:pStyle w:val="BodyText"/>
        <w:ind w:left="120"/>
        <w:jc w:val="left"/>
        <w:rPr>
          <w:rFonts w:asciiTheme="majorHAnsi" w:hAnsiTheme="majorHAnsi" w:cstheme="majorHAnsi"/>
          <w:sz w:val="22"/>
          <w:szCs w:val="22"/>
        </w:rPr>
      </w:pPr>
      <w:r>
        <w:rPr>
          <w:rFonts w:asciiTheme="majorHAnsi" w:hAnsiTheme="majorHAnsi" w:cstheme="majorHAnsi"/>
          <w:sz w:val="22"/>
          <w:szCs w:val="22"/>
        </w:rPr>
        <w:t xml:space="preserve">Some additional detail regarding the </w:t>
      </w:r>
      <w:r w:rsidR="00FC65F2">
        <w:rPr>
          <w:rFonts w:asciiTheme="majorHAnsi" w:hAnsiTheme="majorHAnsi" w:cstheme="majorHAnsi"/>
          <w:sz w:val="22"/>
          <w:szCs w:val="22"/>
        </w:rPr>
        <w:t>situation at three of the Core Tier-2 sites is included below.</w:t>
      </w:r>
    </w:p>
    <w:p w14:paraId="5029BA05" w14:textId="2D8A5170" w:rsidR="00C21B4D" w:rsidRDefault="00C21B4D">
      <w:pPr>
        <w:pStyle w:val="BodyText"/>
        <w:ind w:left="120"/>
        <w:jc w:val="left"/>
        <w:rPr>
          <w:rFonts w:asciiTheme="majorHAnsi" w:hAnsiTheme="majorHAnsi" w:cstheme="majorHAnsi"/>
          <w:sz w:val="22"/>
          <w:szCs w:val="22"/>
        </w:rPr>
      </w:pPr>
      <w:r w:rsidRPr="00C21B4D">
        <w:rPr>
          <w:rFonts w:asciiTheme="majorHAnsi" w:hAnsiTheme="majorHAnsi" w:cstheme="majorHAnsi"/>
          <w:sz w:val="22"/>
          <w:szCs w:val="22"/>
        </w:rPr>
        <w:t>Manchester's Tier 2 is on 40 Gb/s currently, which is sufficient to support the (pre- HL-LHC) experiments. The university itself is on 100</w:t>
      </w:r>
      <w:r w:rsidR="00645720">
        <w:rPr>
          <w:rFonts w:asciiTheme="majorHAnsi" w:hAnsiTheme="majorHAnsi" w:cstheme="majorHAnsi"/>
          <w:sz w:val="22"/>
          <w:szCs w:val="22"/>
        </w:rPr>
        <w:t xml:space="preserve"> </w:t>
      </w:r>
      <w:r w:rsidRPr="00C21B4D">
        <w:rPr>
          <w:rFonts w:asciiTheme="majorHAnsi" w:hAnsiTheme="majorHAnsi" w:cstheme="majorHAnsi"/>
          <w:sz w:val="22"/>
          <w:szCs w:val="22"/>
        </w:rPr>
        <w:t>Gb</w:t>
      </w:r>
      <w:r w:rsidR="00645720">
        <w:rPr>
          <w:rFonts w:asciiTheme="majorHAnsi" w:hAnsiTheme="majorHAnsi" w:cstheme="majorHAnsi"/>
          <w:sz w:val="22"/>
          <w:szCs w:val="22"/>
        </w:rPr>
        <w:t>it</w:t>
      </w:r>
      <w:r w:rsidRPr="00C21B4D">
        <w:rPr>
          <w:rFonts w:asciiTheme="majorHAnsi" w:hAnsiTheme="majorHAnsi" w:cstheme="majorHAnsi"/>
          <w:sz w:val="22"/>
          <w:szCs w:val="22"/>
        </w:rPr>
        <w:t>/s.  We are talking to the UoM network team to insert in their 2030 plan the upgrade necessary to sustain the 100 (150?) Gb</w:t>
      </w:r>
      <w:r w:rsidR="00645720">
        <w:rPr>
          <w:rFonts w:asciiTheme="majorHAnsi" w:hAnsiTheme="majorHAnsi" w:cstheme="majorHAnsi"/>
          <w:sz w:val="22"/>
          <w:szCs w:val="22"/>
        </w:rPr>
        <w:t>it</w:t>
      </w:r>
      <w:r w:rsidRPr="00C21B4D">
        <w:rPr>
          <w:rFonts w:asciiTheme="majorHAnsi" w:hAnsiTheme="majorHAnsi" w:cstheme="majorHAnsi"/>
          <w:sz w:val="22"/>
          <w:szCs w:val="22"/>
        </w:rPr>
        <w:t>/s rates necessary by then</w:t>
      </w:r>
      <w:r w:rsidR="00645720">
        <w:rPr>
          <w:rFonts w:asciiTheme="majorHAnsi" w:hAnsiTheme="majorHAnsi" w:cstheme="majorHAnsi"/>
          <w:sz w:val="22"/>
          <w:szCs w:val="22"/>
        </w:rPr>
        <w:t>.</w:t>
      </w:r>
      <w:r w:rsidRPr="00C21B4D">
        <w:rPr>
          <w:rFonts w:asciiTheme="majorHAnsi" w:hAnsiTheme="majorHAnsi" w:cstheme="majorHAnsi"/>
          <w:sz w:val="22"/>
          <w:szCs w:val="22"/>
        </w:rPr>
        <w:t xml:space="preserve"> </w:t>
      </w:r>
    </w:p>
    <w:p w14:paraId="1C9B3EB5" w14:textId="781EC99E" w:rsidR="00BE2D88" w:rsidRDefault="00BE2D88" w:rsidP="002F08A3">
      <w:pPr>
        <w:pStyle w:val="BodyText"/>
        <w:ind w:left="120"/>
        <w:jc w:val="left"/>
        <w:rPr>
          <w:rFonts w:asciiTheme="majorHAnsi" w:hAnsiTheme="majorHAnsi" w:cstheme="majorHAnsi"/>
          <w:sz w:val="22"/>
          <w:szCs w:val="22"/>
        </w:rPr>
      </w:pPr>
      <w:r w:rsidRPr="004A48DB">
        <w:rPr>
          <w:rFonts w:asciiTheme="majorHAnsi" w:hAnsiTheme="majorHAnsi" w:cstheme="majorHAnsi"/>
          <w:sz w:val="22"/>
          <w:szCs w:val="22"/>
        </w:rPr>
        <w:t>Glasgow currently has access to a 20 G</w:t>
      </w:r>
      <w:r>
        <w:rPr>
          <w:rFonts w:asciiTheme="majorHAnsi" w:hAnsiTheme="majorHAnsi" w:cstheme="majorHAnsi"/>
          <w:sz w:val="22"/>
          <w:szCs w:val="22"/>
        </w:rPr>
        <w:t>bit/</w:t>
      </w:r>
      <w:r w:rsidRPr="004A48DB">
        <w:rPr>
          <w:rFonts w:asciiTheme="majorHAnsi" w:hAnsiTheme="majorHAnsi" w:cstheme="majorHAnsi"/>
          <w:sz w:val="22"/>
          <w:szCs w:val="22"/>
        </w:rPr>
        <w:t>s link dedicated to research traffic, and steps have been taken recently at the campus level to improve the resilience of this connection.  A second 20 Gb</w:t>
      </w:r>
      <w:r>
        <w:rPr>
          <w:rFonts w:asciiTheme="majorHAnsi" w:hAnsiTheme="majorHAnsi" w:cstheme="majorHAnsi"/>
          <w:sz w:val="22"/>
          <w:szCs w:val="22"/>
        </w:rPr>
        <w:t>it/</w:t>
      </w:r>
      <w:r w:rsidRPr="004A48DB">
        <w:rPr>
          <w:rFonts w:asciiTheme="majorHAnsi" w:hAnsiTheme="majorHAnsi" w:cstheme="majorHAnsi"/>
          <w:sz w:val="22"/>
          <w:szCs w:val="22"/>
        </w:rPr>
        <w:t xml:space="preserve">s link is </w:t>
      </w:r>
      <w:proofErr w:type="gramStart"/>
      <w:r w:rsidRPr="004A48DB">
        <w:rPr>
          <w:rFonts w:asciiTheme="majorHAnsi" w:hAnsiTheme="majorHAnsi" w:cstheme="majorHAnsi"/>
          <w:sz w:val="22"/>
          <w:szCs w:val="22"/>
        </w:rPr>
        <w:t>available</w:t>
      </w:r>
      <w:proofErr w:type="gramEnd"/>
      <w:r w:rsidRPr="004A48DB">
        <w:rPr>
          <w:rFonts w:asciiTheme="majorHAnsi" w:hAnsiTheme="majorHAnsi" w:cstheme="majorHAnsi"/>
          <w:sz w:val="22"/>
          <w:szCs w:val="22"/>
        </w:rPr>
        <w:t xml:space="preserve"> and work should commence shortly to make use of this.  This will require the introduction of selective routing to distribute traffic between the two links; overall bandwidth will be 40 Gb</w:t>
      </w:r>
      <w:r>
        <w:rPr>
          <w:rFonts w:asciiTheme="majorHAnsi" w:hAnsiTheme="majorHAnsi" w:cstheme="majorHAnsi"/>
          <w:sz w:val="22"/>
          <w:szCs w:val="22"/>
        </w:rPr>
        <w:t>it/</w:t>
      </w:r>
      <w:r w:rsidRPr="004A48DB">
        <w:rPr>
          <w:rFonts w:asciiTheme="majorHAnsi" w:hAnsiTheme="majorHAnsi" w:cstheme="majorHAnsi"/>
          <w:sz w:val="22"/>
          <w:szCs w:val="22"/>
        </w:rPr>
        <w:t>s, but it will not operate as a single, transparent 40 Gb</w:t>
      </w:r>
      <w:r>
        <w:rPr>
          <w:rFonts w:asciiTheme="majorHAnsi" w:hAnsiTheme="majorHAnsi" w:cstheme="majorHAnsi"/>
          <w:sz w:val="22"/>
          <w:szCs w:val="22"/>
        </w:rPr>
        <w:t>it/</w:t>
      </w:r>
      <w:r w:rsidRPr="004A48DB">
        <w:rPr>
          <w:rFonts w:asciiTheme="majorHAnsi" w:hAnsiTheme="majorHAnsi" w:cstheme="majorHAnsi"/>
          <w:sz w:val="22"/>
          <w:szCs w:val="22"/>
        </w:rPr>
        <w:t>s link.  We will continue to explore options for further increases in bandwidth with our campus network team and with Janet – in the future, we expect to require network connectivity comparable to the other core Tier-2 sites @ Imperial, Manchester, Lancaster, QMUL, but must also be able to make use of this internally.</w:t>
      </w:r>
    </w:p>
    <w:p w14:paraId="485BAF10" w14:textId="04507736" w:rsidR="0016305E" w:rsidRPr="002F08A3" w:rsidRDefault="003123C5" w:rsidP="002F08A3">
      <w:pPr>
        <w:pStyle w:val="BodyText"/>
        <w:ind w:left="120"/>
        <w:jc w:val="left"/>
        <w:rPr>
          <w:rFonts w:asciiTheme="majorHAnsi" w:hAnsiTheme="majorHAnsi" w:cstheme="majorHAnsi"/>
          <w:sz w:val="22"/>
          <w:szCs w:val="22"/>
        </w:rPr>
      </w:pPr>
      <w:r w:rsidRPr="003123C5">
        <w:rPr>
          <w:rFonts w:asciiTheme="majorHAnsi" w:hAnsiTheme="majorHAnsi" w:cstheme="majorHAnsi"/>
          <w:sz w:val="22"/>
          <w:szCs w:val="22"/>
        </w:rPr>
        <w:t xml:space="preserve">It often advantageous in a collaboration for one or more members to act as pathfinders, exploring future technologies or operating regimes. Imperial College has in the past acted in this capacity </w:t>
      </w:r>
      <w:proofErr w:type="gramStart"/>
      <w:r w:rsidRPr="003123C5">
        <w:rPr>
          <w:rFonts w:asciiTheme="majorHAnsi" w:hAnsiTheme="majorHAnsi" w:cstheme="majorHAnsi"/>
          <w:sz w:val="22"/>
          <w:szCs w:val="22"/>
        </w:rPr>
        <w:t>in the area of</w:t>
      </w:r>
      <w:proofErr w:type="gramEnd"/>
      <w:r w:rsidRPr="003123C5">
        <w:rPr>
          <w:rFonts w:asciiTheme="majorHAnsi" w:hAnsiTheme="majorHAnsi" w:cstheme="majorHAnsi"/>
          <w:sz w:val="22"/>
          <w:szCs w:val="22"/>
        </w:rPr>
        <w:t xml:space="preserve"> networking by, for example, having a large connection bandwidth to the Janet network, joining LHCONE, and in the early adoption of IPv6. </w:t>
      </w:r>
      <w:r w:rsidR="00DB5DF3">
        <w:rPr>
          <w:rFonts w:asciiTheme="majorHAnsi" w:hAnsiTheme="majorHAnsi" w:cstheme="majorHAnsi"/>
          <w:sz w:val="22"/>
          <w:szCs w:val="22"/>
        </w:rPr>
        <w:t>A</w:t>
      </w:r>
      <w:r w:rsidRPr="003123C5">
        <w:rPr>
          <w:rFonts w:asciiTheme="majorHAnsi" w:hAnsiTheme="majorHAnsi" w:cstheme="majorHAnsi"/>
          <w:sz w:val="22"/>
          <w:szCs w:val="22"/>
        </w:rPr>
        <w:t>t Imperial College whilst the existing connection to the Janet network is 100 Gbit/s, the internal network between the cluster and the Janet connection is already capable of operating at 200 Gbit/s. It would be useful for Imperial to receive an upgrade of the Janet connection from 100 Gbit/s to 200 Gbit/s in the near future, for testing purposes, both to confirm that the site internal networking and storage infrastructure can indeed make use of such bandwidth, but also to see what the extra capacity affords in terms of increased workflow flexibility and how this effects the experiment's use of the site.</w:t>
      </w:r>
    </w:p>
    <w:p w14:paraId="385E4FCF" w14:textId="77777777" w:rsidR="0068753A" w:rsidRPr="00151F1D" w:rsidRDefault="0068753A" w:rsidP="0068753A">
      <w:pPr>
        <w:rPr>
          <w:rFonts w:asciiTheme="majorHAnsi" w:hAnsiTheme="majorHAnsi" w:cstheme="majorHAnsi"/>
          <w:sz w:val="22"/>
          <w:szCs w:val="22"/>
        </w:rPr>
      </w:pPr>
    </w:p>
    <w:p w14:paraId="152881DB" w14:textId="7D679ECB" w:rsidR="0068753A" w:rsidRPr="006340B0" w:rsidRDefault="0068753A" w:rsidP="0068753A">
      <w:pPr>
        <w:pStyle w:val="Heading1"/>
        <w:pBdr>
          <w:top w:val="single" w:sz="48" w:space="0" w:color="FFFFFF"/>
        </w:pBdr>
        <w:shd w:val="clear" w:color="auto" w:fill="000000"/>
        <w:rPr>
          <w:rFonts w:asciiTheme="majorHAnsi" w:hAnsiTheme="majorHAnsi" w:cstheme="majorHAnsi"/>
          <w:b/>
          <w:bCs/>
          <w:sz w:val="28"/>
          <w:szCs w:val="21"/>
        </w:rPr>
      </w:pPr>
      <w:r>
        <w:rPr>
          <w:rFonts w:asciiTheme="majorHAnsi" w:hAnsiTheme="majorHAnsi" w:cstheme="majorHAnsi"/>
          <w:b/>
          <w:bCs/>
          <w:sz w:val="28"/>
          <w:szCs w:val="21"/>
        </w:rPr>
        <w:lastRenderedPageBreak/>
        <w:t>IPv6 readiness</w:t>
      </w:r>
      <w:r w:rsidRPr="006340B0">
        <w:rPr>
          <w:rFonts w:asciiTheme="majorHAnsi" w:hAnsiTheme="majorHAnsi" w:cstheme="majorHAnsi"/>
          <w:b/>
          <w:bCs/>
          <w:sz w:val="28"/>
          <w:szCs w:val="21"/>
        </w:rPr>
        <w:t xml:space="preserve"> </w:t>
      </w:r>
    </w:p>
    <w:p w14:paraId="19F3E501" w14:textId="77777777" w:rsidR="00AF10C0" w:rsidRPr="006340B0" w:rsidRDefault="00AF10C0" w:rsidP="00AF10C0">
      <w:pPr>
        <w:rPr>
          <w:rFonts w:asciiTheme="majorHAnsi" w:hAnsiTheme="majorHAnsi" w:cstheme="majorHAnsi"/>
          <w:b/>
          <w:color w:val="0000FF"/>
        </w:rPr>
      </w:pPr>
    </w:p>
    <w:p w14:paraId="1260196B" w14:textId="0AF3DAB1" w:rsidR="00725050" w:rsidRPr="002F08A3" w:rsidRDefault="0068753A" w:rsidP="35D20B78">
      <w:pPr>
        <w:pStyle w:val="BodyText"/>
        <w:ind w:left="0"/>
        <w:jc w:val="left"/>
        <w:rPr>
          <w:rFonts w:asciiTheme="majorHAnsi" w:hAnsiTheme="majorHAnsi" w:cstheme="majorBidi"/>
          <w:color w:val="000000" w:themeColor="text1"/>
          <w:sz w:val="22"/>
          <w:szCs w:val="22"/>
        </w:rPr>
      </w:pPr>
      <w:r w:rsidRPr="002F08A3">
        <w:rPr>
          <w:rFonts w:asciiTheme="majorHAnsi" w:hAnsiTheme="majorHAnsi" w:cstheme="majorBidi"/>
          <w:color w:val="000000" w:themeColor="text1"/>
          <w:sz w:val="22"/>
          <w:szCs w:val="22"/>
        </w:rPr>
        <w:t xml:space="preserve">Guided by the </w:t>
      </w:r>
      <w:proofErr w:type="spellStart"/>
      <w:r w:rsidRPr="002F08A3">
        <w:rPr>
          <w:rFonts w:asciiTheme="majorHAnsi" w:hAnsiTheme="majorHAnsi" w:cstheme="majorBidi"/>
          <w:color w:val="000000" w:themeColor="text1"/>
          <w:sz w:val="22"/>
          <w:szCs w:val="22"/>
        </w:rPr>
        <w:t>HEPiX</w:t>
      </w:r>
      <w:proofErr w:type="spellEnd"/>
      <w:r w:rsidRPr="002F08A3">
        <w:rPr>
          <w:rFonts w:asciiTheme="majorHAnsi" w:hAnsiTheme="majorHAnsi" w:cstheme="majorBidi"/>
          <w:color w:val="000000" w:themeColor="text1"/>
          <w:sz w:val="22"/>
          <w:szCs w:val="22"/>
        </w:rPr>
        <w:t xml:space="preserve"> IPv6 working group, the WLCG has been a leading adopter of IPv6 within the Research and Education community showing leadership for similar projects such as the Square Kilometre Array. An initial request by the WLCG Management Board in 2017 to make storage and </w:t>
      </w:r>
      <w:proofErr w:type="spellStart"/>
      <w:r w:rsidRPr="002F08A3">
        <w:rPr>
          <w:rFonts w:asciiTheme="majorHAnsi" w:hAnsiTheme="majorHAnsi" w:cstheme="majorBidi"/>
          <w:color w:val="000000" w:themeColor="text1"/>
          <w:sz w:val="22"/>
          <w:szCs w:val="22"/>
        </w:rPr>
        <w:t>perfSONAR</w:t>
      </w:r>
      <w:proofErr w:type="spellEnd"/>
      <w:r w:rsidRPr="002F08A3">
        <w:rPr>
          <w:rFonts w:asciiTheme="majorHAnsi" w:hAnsiTheme="majorHAnsi" w:cstheme="majorBidi"/>
          <w:color w:val="000000" w:themeColor="text1"/>
          <w:sz w:val="22"/>
          <w:szCs w:val="22"/>
        </w:rPr>
        <w:t xml:space="preserve"> hosts </w:t>
      </w:r>
      <w:proofErr w:type="gramStart"/>
      <w:r w:rsidRPr="002F08A3">
        <w:rPr>
          <w:rFonts w:asciiTheme="majorHAnsi" w:hAnsiTheme="majorHAnsi" w:cstheme="majorBidi"/>
          <w:color w:val="000000" w:themeColor="text1"/>
          <w:sz w:val="22"/>
          <w:szCs w:val="22"/>
        </w:rPr>
        <w:t>dual-stack</w:t>
      </w:r>
      <w:proofErr w:type="gramEnd"/>
      <w:r w:rsidRPr="002F08A3">
        <w:rPr>
          <w:rFonts w:asciiTheme="majorHAnsi" w:hAnsiTheme="majorHAnsi" w:cstheme="majorBidi"/>
          <w:color w:val="000000" w:themeColor="text1"/>
          <w:sz w:val="22"/>
          <w:szCs w:val="22"/>
        </w:rPr>
        <w:t xml:space="preserve"> has now been largely completed by GridPP sites. The WLCG Management Board recently requested that sites now make their worker nodes </w:t>
      </w:r>
      <w:proofErr w:type="gramStart"/>
      <w:r w:rsidRPr="002F08A3">
        <w:rPr>
          <w:rFonts w:asciiTheme="majorHAnsi" w:hAnsiTheme="majorHAnsi" w:cstheme="majorBidi"/>
          <w:color w:val="000000" w:themeColor="text1"/>
          <w:sz w:val="22"/>
          <w:szCs w:val="22"/>
        </w:rPr>
        <w:t>dual-stack</w:t>
      </w:r>
      <w:proofErr w:type="gramEnd"/>
      <w:r w:rsidRPr="002F08A3">
        <w:rPr>
          <w:rFonts w:asciiTheme="majorHAnsi" w:hAnsiTheme="majorHAnsi" w:cstheme="majorBidi"/>
          <w:color w:val="000000" w:themeColor="text1"/>
          <w:sz w:val="22"/>
          <w:szCs w:val="22"/>
        </w:rPr>
        <w:t xml:space="preserve">. The current situation at GridPP sites may be seen in Table </w:t>
      </w:r>
      <w:r w:rsidR="000D1BE0" w:rsidRPr="002F08A3">
        <w:rPr>
          <w:rFonts w:asciiTheme="majorHAnsi" w:hAnsiTheme="majorHAnsi" w:cstheme="majorBidi"/>
          <w:color w:val="000000" w:themeColor="text1"/>
          <w:sz w:val="22"/>
          <w:szCs w:val="22"/>
        </w:rPr>
        <w:t>6</w:t>
      </w:r>
      <w:r w:rsidR="008655DA" w:rsidRPr="002F08A3">
        <w:rPr>
          <w:rFonts w:asciiTheme="majorHAnsi" w:hAnsiTheme="majorHAnsi" w:cstheme="majorBidi"/>
          <w:color w:val="000000" w:themeColor="text1"/>
          <w:sz w:val="22"/>
          <w:szCs w:val="22"/>
        </w:rPr>
        <w:t xml:space="preserve"> </w:t>
      </w:r>
      <w:r w:rsidR="002E59DE" w:rsidRPr="002F08A3">
        <w:rPr>
          <w:rFonts w:asciiTheme="majorHAnsi" w:hAnsiTheme="majorHAnsi" w:cstheme="majorBidi"/>
          <w:color w:val="000000" w:themeColor="text1"/>
          <w:sz w:val="22"/>
          <w:szCs w:val="22"/>
        </w:rPr>
        <w:t>and on the WLCG IPv6 Task Force wiki</w:t>
      </w:r>
      <w:r w:rsidR="00800C52" w:rsidRPr="002F08A3">
        <w:rPr>
          <w:rFonts w:asciiTheme="majorHAnsi" w:hAnsiTheme="majorHAnsi" w:cstheme="majorBidi"/>
          <w:color w:val="000000" w:themeColor="text1"/>
          <w:sz w:val="22"/>
          <w:szCs w:val="22"/>
        </w:rPr>
        <w:t xml:space="preserve"> </w:t>
      </w:r>
      <w:r w:rsidR="00AF10C0" w:rsidRPr="002F08A3">
        <w:rPr>
          <w:rStyle w:val="FootnoteReference"/>
          <w:rFonts w:asciiTheme="majorHAnsi" w:hAnsiTheme="majorHAnsi" w:cstheme="majorBidi"/>
          <w:color w:val="000000" w:themeColor="text1"/>
          <w:sz w:val="22"/>
          <w:szCs w:val="22"/>
        </w:rPr>
        <w:footnoteReference w:id="9"/>
      </w:r>
      <w:r w:rsidRPr="002F08A3">
        <w:rPr>
          <w:rFonts w:asciiTheme="majorHAnsi" w:hAnsiTheme="majorHAnsi" w:cstheme="majorBidi"/>
          <w:color w:val="000000" w:themeColor="text1"/>
          <w:sz w:val="22"/>
          <w:szCs w:val="22"/>
        </w:rPr>
        <w:t>. The focus of the WLCG IPv6 Task Force now is to identify remaining IPv4 use with the view to enable a cutover to IPv6-only, perhaps on the LHCOPN first.</w:t>
      </w:r>
    </w:p>
    <w:tbl>
      <w:tblPr>
        <w:tblW w:w="9026" w:type="dxa"/>
        <w:tblCellMar>
          <w:top w:w="15" w:type="dxa"/>
          <w:left w:w="15" w:type="dxa"/>
          <w:bottom w:w="15" w:type="dxa"/>
          <w:right w:w="15" w:type="dxa"/>
        </w:tblCellMar>
        <w:tblLook w:val="04A0" w:firstRow="1" w:lastRow="0" w:firstColumn="1" w:lastColumn="0" w:noHBand="0" w:noVBand="1"/>
      </w:tblPr>
      <w:tblGrid>
        <w:gridCol w:w="1536"/>
        <w:gridCol w:w="1124"/>
        <w:gridCol w:w="1174"/>
        <w:gridCol w:w="5192"/>
      </w:tblGrid>
      <w:tr w:rsidR="00584854" w:rsidRPr="00584854" w14:paraId="6A9A9582" w14:textId="77777777" w:rsidTr="00584854">
        <w:trPr>
          <w:trHeight w:val="57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06FD8"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Site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F82EA"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 xml:space="preserve">Storage IPv6 </w:t>
            </w:r>
            <w:proofErr w:type="gramStart"/>
            <w:r w:rsidRPr="002F08A3">
              <w:rPr>
                <w:rFonts w:asciiTheme="majorHAnsi" w:hAnsiTheme="majorHAnsi" w:cstheme="majorHAnsi"/>
                <w:b/>
                <w:bCs/>
                <w:color w:val="000000"/>
                <w:sz w:val="18"/>
                <w:szCs w:val="18"/>
              </w:rPr>
              <w:t>dual-stack</w:t>
            </w:r>
            <w:proofErr w:type="gramEnd"/>
            <w:r w:rsidRPr="002F08A3">
              <w:rPr>
                <w:rFonts w:asciiTheme="majorHAnsi" w:hAnsiTheme="majorHAnsi" w:cstheme="majorHAnsi"/>
                <w:b/>
                <w:bCs/>
                <w:color w:val="000000"/>
                <w:sz w:val="18"/>
                <w:szCs w:val="18"/>
              </w:rPr>
              <w:t xml:space="preserve"> </w:t>
            </w:r>
            <w:r w:rsidRPr="002F08A3">
              <w:rPr>
                <w:rFonts w:asciiTheme="majorHAnsi" w:hAnsiTheme="majorHAnsi" w:cstheme="majorHAnsi"/>
                <w:b/>
                <w:bCs/>
                <w:color w:val="000000"/>
                <w:sz w:val="18"/>
                <w:szCs w:val="18"/>
              </w:rPr>
              <w:br/>
              <w:t>(if applicable)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E35DA"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 xml:space="preserve">Compute IPv6 </w:t>
            </w:r>
            <w:proofErr w:type="gramStart"/>
            <w:r w:rsidRPr="002F08A3">
              <w:rPr>
                <w:rFonts w:asciiTheme="majorHAnsi" w:hAnsiTheme="majorHAnsi" w:cstheme="majorHAnsi"/>
                <w:b/>
                <w:bCs/>
                <w:color w:val="000000"/>
                <w:sz w:val="18"/>
                <w:szCs w:val="18"/>
              </w:rPr>
              <w:t>dual-stack</w:t>
            </w:r>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D4ED26"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Comments</w:t>
            </w:r>
          </w:p>
        </w:tc>
      </w:tr>
      <w:tr w:rsidR="00584854" w:rsidRPr="00584854" w14:paraId="26CD3646" w14:textId="77777777" w:rsidTr="008009A0">
        <w:trPr>
          <w:trHeight w:val="39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C8D29"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UKI-LT2-IC-HEP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02779"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73508"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A5936"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Site is fully IPv6 dual stack</w:t>
            </w:r>
          </w:p>
        </w:tc>
      </w:tr>
      <w:tr w:rsidR="00584854" w:rsidRPr="00584854" w14:paraId="0B61A789" w14:textId="77777777" w:rsidTr="008009A0">
        <w:trPr>
          <w:trHeight w:val="33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7E41D"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UKI-LT2-QMUL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6E75B" w14:textId="48197E49" w:rsidR="00584854" w:rsidRPr="00584854" w:rsidRDefault="00C505FD" w:rsidP="00584854">
            <w:pPr>
              <w:rPr>
                <w:rFonts w:asciiTheme="majorHAnsi" w:hAnsiTheme="majorHAnsi" w:cstheme="majorHAnsi"/>
                <w:sz w:val="18"/>
                <w:szCs w:val="18"/>
              </w:rPr>
            </w:pPr>
            <w:r>
              <w:rPr>
                <w:rFonts w:asciiTheme="majorHAnsi" w:hAnsiTheme="majorHAnsi" w:cstheme="majorHAnsi"/>
                <w:color w:val="000000"/>
                <w:sz w:val="18"/>
                <w:szCs w:val="18"/>
              </w:rPr>
              <w:t>Y</w:t>
            </w:r>
            <w:r w:rsidR="00584854" w:rsidRPr="00584854">
              <w:rPr>
                <w:rFonts w:asciiTheme="majorHAnsi" w:hAnsiTheme="majorHAnsi" w:cstheme="majorHAnsi"/>
                <w:color w:val="000000"/>
                <w:sz w:val="18"/>
                <w:szCs w:val="18"/>
              </w:rPr>
              <w: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65817" w14:textId="150E8306" w:rsidR="00584854" w:rsidRPr="00584854" w:rsidRDefault="00C505FD" w:rsidP="00584854">
            <w:pPr>
              <w:rPr>
                <w:rFonts w:asciiTheme="majorHAnsi" w:hAnsiTheme="majorHAnsi" w:cstheme="majorHAnsi"/>
                <w:sz w:val="18"/>
                <w:szCs w:val="18"/>
              </w:rPr>
            </w:pPr>
            <w:r>
              <w:rPr>
                <w:rFonts w:asciiTheme="majorHAnsi" w:hAnsiTheme="majorHAnsi" w:cstheme="majorHAnsi"/>
                <w:color w:val="000000"/>
                <w:sz w:val="18"/>
                <w:szCs w:val="18"/>
              </w:rPr>
              <w:t>Y</w:t>
            </w:r>
            <w:r w:rsidRPr="00584854">
              <w:rPr>
                <w:rFonts w:asciiTheme="majorHAnsi" w:hAnsiTheme="majorHAnsi" w:cstheme="majorHAnsi"/>
                <w:color w:val="000000"/>
                <w:sz w:val="18"/>
                <w:szCs w:val="18"/>
              </w:rPr>
              <w: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E2F84"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Site is fully IPv6 dual stack</w:t>
            </w:r>
          </w:p>
        </w:tc>
      </w:tr>
      <w:tr w:rsidR="00584854" w:rsidRPr="00584854" w14:paraId="4360C4BB" w14:textId="77777777" w:rsidTr="00584854">
        <w:trPr>
          <w:trHeight w:val="57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64D84F"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UKI-NORTHGRID-LANCS-</w:t>
            </w:r>
          </w:p>
          <w:p w14:paraId="03CB289E"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HEP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1E7AD"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1AD1E"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B2681"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Compute v6 poses challenges that need to be considered.</w:t>
            </w:r>
          </w:p>
        </w:tc>
      </w:tr>
      <w:tr w:rsidR="00584854" w:rsidRPr="00584854" w14:paraId="21954272" w14:textId="77777777" w:rsidTr="00584854">
        <w:trPr>
          <w:trHeight w:val="57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6817AB"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UKI-NORTHGRID-MAN-</w:t>
            </w:r>
          </w:p>
          <w:p w14:paraId="1E60DDE1"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HEP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CC3A7" w14:textId="77777777" w:rsidR="00584854" w:rsidRPr="00584854" w:rsidRDefault="00584854" w:rsidP="00584854">
            <w:pPr>
              <w:rPr>
                <w:rFonts w:asciiTheme="majorHAnsi" w:hAnsiTheme="majorHAnsi" w:cstheme="majorHAnsi"/>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A9903" w14:textId="77777777" w:rsidR="00584854" w:rsidRPr="00584854" w:rsidRDefault="00584854" w:rsidP="00584854">
            <w:pPr>
              <w:rPr>
                <w:rFonts w:asciiTheme="majorHAnsi" w:hAnsiTheme="majorHAnsi" w:cstheme="majorHAnsi"/>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CDC89" w14:textId="77777777" w:rsidR="00584854" w:rsidRPr="00584854" w:rsidRDefault="00584854" w:rsidP="00584854">
            <w:pPr>
              <w:rPr>
                <w:rFonts w:asciiTheme="majorHAnsi" w:hAnsiTheme="majorHAnsi" w:cstheme="majorHAnsi"/>
                <w:sz w:val="18"/>
                <w:szCs w:val="18"/>
              </w:rPr>
            </w:pPr>
          </w:p>
        </w:tc>
      </w:tr>
      <w:tr w:rsidR="00584854" w:rsidRPr="00584854" w14:paraId="480309A9" w14:textId="77777777" w:rsidTr="00584854">
        <w:trPr>
          <w:trHeight w:val="57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2DE9C"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UKI-SCOTGRID-</w:t>
            </w:r>
          </w:p>
          <w:p w14:paraId="32C306A7"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GLASGOW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2F16E"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551513"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66D5E"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 xml:space="preserve">Intention is to move compute to v6 </w:t>
            </w:r>
            <w:proofErr w:type="gramStart"/>
            <w:r w:rsidRPr="00584854">
              <w:rPr>
                <w:rFonts w:asciiTheme="majorHAnsi" w:hAnsiTheme="majorHAnsi" w:cstheme="majorHAnsi"/>
                <w:color w:val="000000"/>
                <w:sz w:val="18"/>
                <w:szCs w:val="18"/>
              </w:rPr>
              <w:t>dual-stack</w:t>
            </w:r>
            <w:proofErr w:type="gramEnd"/>
            <w:r w:rsidRPr="00584854">
              <w:rPr>
                <w:rFonts w:asciiTheme="majorHAnsi" w:hAnsiTheme="majorHAnsi" w:cstheme="majorHAnsi"/>
                <w:color w:val="000000"/>
                <w:sz w:val="18"/>
                <w:szCs w:val="18"/>
              </w:rPr>
              <w:t xml:space="preserve"> within the next few months</w:t>
            </w:r>
          </w:p>
          <w:p w14:paraId="416E8577"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Some weirdness with v6 for us in general as well…</w:t>
            </w:r>
          </w:p>
        </w:tc>
      </w:tr>
      <w:tr w:rsidR="00584854" w:rsidRPr="00584854" w14:paraId="0D8DB1B2" w14:textId="77777777" w:rsidTr="008009A0">
        <w:trPr>
          <w:trHeight w:val="22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673A8"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UKI-LT2-Brunel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FD704"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865E8"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A4AA0"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Site has been fully dual stack for maybe a decade.</w:t>
            </w:r>
          </w:p>
        </w:tc>
      </w:tr>
      <w:tr w:rsidR="00584854" w:rsidRPr="00584854" w14:paraId="414BE901" w14:textId="77777777" w:rsidTr="00584854">
        <w:trPr>
          <w:trHeight w:val="57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6BDC7"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UKI-LT2-RHUL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B330B"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1E5DE"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C4A52"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Compute v6 is a major challenge for us as we currently rely on NAT as part of the security model. Local IT support is also likely to be inadequate.</w:t>
            </w:r>
          </w:p>
        </w:tc>
      </w:tr>
      <w:tr w:rsidR="00584854" w:rsidRPr="00584854" w14:paraId="50B590CB" w14:textId="77777777" w:rsidTr="00584854">
        <w:trPr>
          <w:trHeight w:val="57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6B491"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UKI-NORTHGRID-LIV-HEP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9D30E"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2724A"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74F2F"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Should be able to move compute to dual-stack, subject to available effort. Will be investigating next year.</w:t>
            </w:r>
          </w:p>
        </w:tc>
      </w:tr>
      <w:tr w:rsidR="00584854" w:rsidRPr="00584854" w14:paraId="50DBAF6D" w14:textId="77777777" w:rsidTr="00584854">
        <w:trPr>
          <w:trHeight w:val="57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0A9F7"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UKI-NORTHGRID-SHEF-</w:t>
            </w:r>
          </w:p>
          <w:p w14:paraId="430549FD"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HEP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F43FE8"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448EB0"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29C87"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 xml:space="preserve">Working towards it, but still </w:t>
            </w:r>
            <w:proofErr w:type="gramStart"/>
            <w:r w:rsidRPr="00584854">
              <w:rPr>
                <w:rFonts w:asciiTheme="majorHAnsi" w:hAnsiTheme="majorHAnsi" w:cstheme="majorHAnsi"/>
                <w:color w:val="000000"/>
                <w:sz w:val="18"/>
                <w:szCs w:val="18"/>
              </w:rPr>
              <w:t>a number of</w:t>
            </w:r>
            <w:proofErr w:type="gramEnd"/>
            <w:r w:rsidRPr="00584854">
              <w:rPr>
                <w:rFonts w:asciiTheme="majorHAnsi" w:hAnsiTheme="majorHAnsi" w:cstheme="majorHAnsi"/>
                <w:color w:val="000000"/>
                <w:sz w:val="18"/>
                <w:szCs w:val="18"/>
              </w:rPr>
              <w:t xml:space="preserve"> months away from having any batch system dual stacked.</w:t>
            </w:r>
          </w:p>
        </w:tc>
      </w:tr>
      <w:tr w:rsidR="00584854" w:rsidRPr="00584854" w14:paraId="271D507D" w14:textId="77777777" w:rsidTr="008009A0">
        <w:trPr>
          <w:trHeight w:val="50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5B960"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UKI-SCOTGRID-DURHAM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54403"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0EDA0B"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CF9F41"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 xml:space="preserve">Storage to </w:t>
            </w:r>
            <w:proofErr w:type="gramStart"/>
            <w:r w:rsidRPr="00584854">
              <w:rPr>
                <w:rFonts w:asciiTheme="majorHAnsi" w:hAnsiTheme="majorHAnsi" w:cstheme="majorHAnsi"/>
                <w:color w:val="000000"/>
                <w:sz w:val="18"/>
                <w:szCs w:val="18"/>
              </w:rPr>
              <w:t>follow after</w:t>
            </w:r>
            <w:proofErr w:type="gramEnd"/>
            <w:r w:rsidRPr="00584854">
              <w:rPr>
                <w:rFonts w:asciiTheme="majorHAnsi" w:hAnsiTheme="majorHAnsi" w:cstheme="majorHAnsi"/>
                <w:color w:val="000000"/>
                <w:sz w:val="18"/>
                <w:szCs w:val="18"/>
              </w:rPr>
              <w:t xml:space="preserve"> current issues are rectified </w:t>
            </w:r>
          </w:p>
        </w:tc>
      </w:tr>
      <w:tr w:rsidR="00584854" w:rsidRPr="00584854" w14:paraId="73AD1FD6" w14:textId="77777777" w:rsidTr="008009A0">
        <w:trPr>
          <w:trHeight w:val="3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59704"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UKI-SCOTGRID-ECDF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F327F" w14:textId="465576F4" w:rsidR="00584854" w:rsidRPr="00584854" w:rsidRDefault="005C0AD1" w:rsidP="00584854">
            <w:pPr>
              <w:rPr>
                <w:rFonts w:asciiTheme="majorHAnsi" w:hAnsiTheme="majorHAnsi" w:cstheme="majorHAnsi"/>
                <w:sz w:val="18"/>
                <w:szCs w:val="18"/>
              </w:rPr>
            </w:pPr>
            <w:r>
              <w:rPr>
                <w:rFonts w:asciiTheme="majorHAnsi" w:hAnsiTheme="majorHAnsi" w:cstheme="majorHAnsi"/>
                <w:sz w:val="18"/>
                <w:szCs w:val="18"/>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0F4E6" w14:textId="5B030E7A" w:rsidR="00584854" w:rsidRPr="00584854" w:rsidRDefault="005C0AD1" w:rsidP="00584854">
            <w:pPr>
              <w:rPr>
                <w:rFonts w:asciiTheme="majorHAnsi" w:hAnsiTheme="majorHAnsi" w:cstheme="majorHAnsi"/>
                <w:sz w:val="18"/>
                <w:szCs w:val="18"/>
              </w:rPr>
            </w:pPr>
            <w:r>
              <w:rPr>
                <w:rFonts w:asciiTheme="majorHAnsi" w:hAnsiTheme="majorHAnsi" w:cstheme="majorHAnsi"/>
                <w:sz w:val="18"/>
                <w:szCs w:val="18"/>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FEF53" w14:textId="77777777" w:rsidR="00584854" w:rsidRPr="00584854" w:rsidRDefault="00584854" w:rsidP="00584854">
            <w:pPr>
              <w:rPr>
                <w:rFonts w:asciiTheme="majorHAnsi" w:hAnsiTheme="majorHAnsi" w:cstheme="majorHAnsi"/>
                <w:sz w:val="18"/>
                <w:szCs w:val="18"/>
              </w:rPr>
            </w:pPr>
          </w:p>
        </w:tc>
      </w:tr>
      <w:tr w:rsidR="00584854" w:rsidRPr="00584854" w14:paraId="5C53C2EB" w14:textId="77777777" w:rsidTr="008009A0">
        <w:trPr>
          <w:trHeight w:val="45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B4908"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UKI-SOUTHGRID-BHAM-</w:t>
            </w:r>
          </w:p>
          <w:p w14:paraId="6D1D8E25"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lastRenderedPageBreak/>
              <w:t>HEP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32445"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lastRenderedPageBreak/>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32417"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C429A"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Compute should be ~trivial but need help from central IT and the person who does it is off sick</w:t>
            </w:r>
          </w:p>
        </w:tc>
      </w:tr>
      <w:tr w:rsidR="00584854" w:rsidRPr="00584854" w14:paraId="67E3AEE1" w14:textId="77777777" w:rsidTr="008009A0">
        <w:trPr>
          <w:trHeight w:val="5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99B53"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UKI-SOUTHGRID-BRIS-</w:t>
            </w:r>
          </w:p>
          <w:p w14:paraId="32786C7C"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HEP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6A6C4"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87F40"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56901E"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 xml:space="preserve">Worker nodes cannot be on IPv6 </w:t>
            </w:r>
            <w:proofErr w:type="gramStart"/>
            <w:r w:rsidRPr="00584854">
              <w:rPr>
                <w:rFonts w:asciiTheme="majorHAnsi" w:hAnsiTheme="majorHAnsi" w:cstheme="majorHAnsi"/>
                <w:color w:val="000000"/>
                <w:sz w:val="18"/>
                <w:szCs w:val="18"/>
              </w:rPr>
              <w:t>as long as</w:t>
            </w:r>
            <w:proofErr w:type="gramEnd"/>
            <w:r w:rsidRPr="00584854">
              <w:rPr>
                <w:rFonts w:asciiTheme="majorHAnsi" w:hAnsiTheme="majorHAnsi" w:cstheme="majorHAnsi"/>
                <w:color w:val="000000"/>
                <w:sz w:val="18"/>
                <w:szCs w:val="18"/>
              </w:rPr>
              <w:t xml:space="preserve"> we have HDFS. Will change once on </w:t>
            </w:r>
            <w:proofErr w:type="spellStart"/>
            <w:r w:rsidRPr="00584854">
              <w:rPr>
                <w:rFonts w:asciiTheme="majorHAnsi" w:hAnsiTheme="majorHAnsi" w:cstheme="majorHAnsi"/>
                <w:color w:val="000000"/>
                <w:sz w:val="18"/>
                <w:szCs w:val="18"/>
              </w:rPr>
              <w:t>CephFS</w:t>
            </w:r>
            <w:proofErr w:type="spellEnd"/>
          </w:p>
        </w:tc>
      </w:tr>
      <w:tr w:rsidR="00584854" w:rsidRPr="00584854" w14:paraId="1941664F" w14:textId="77777777" w:rsidTr="008009A0">
        <w:trPr>
          <w:trHeight w:val="6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8E1BB"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UKI-SOUTHGRID-OX-HEP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87D4D" w14:textId="7E4C0AAD"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N</w:t>
            </w:r>
            <w:r w:rsidR="00685123">
              <w:rPr>
                <w:rFonts w:asciiTheme="majorHAnsi" w:hAnsiTheme="majorHAnsi" w:cstheme="majorHAnsi"/>
                <w:color w:val="000000"/>
                <w:sz w:val="18"/>
                <w:szCs w:val="18"/>
              </w:rPr>
              <w:t>/</w:t>
            </w:r>
            <w:r w:rsidRPr="00584854">
              <w:rPr>
                <w:rFonts w:asciiTheme="majorHAnsi" w:hAnsiTheme="majorHAnsi" w:cstheme="majorHAnsi"/>
                <w:color w:val="000000"/>
                <w:sz w:val="18"/>
                <w:szCs w:val="18"/>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BDFEB"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A1841"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 xml:space="preserve">CE and worker nodes are </w:t>
            </w:r>
            <w:proofErr w:type="gramStart"/>
            <w:r w:rsidRPr="00584854">
              <w:rPr>
                <w:rFonts w:asciiTheme="majorHAnsi" w:hAnsiTheme="majorHAnsi" w:cstheme="majorHAnsi"/>
                <w:color w:val="000000"/>
                <w:sz w:val="18"/>
                <w:szCs w:val="18"/>
              </w:rPr>
              <w:t>dual-stack</w:t>
            </w:r>
            <w:proofErr w:type="gramEnd"/>
            <w:r w:rsidRPr="00584854">
              <w:rPr>
                <w:rFonts w:asciiTheme="majorHAnsi" w:hAnsiTheme="majorHAnsi" w:cstheme="majorHAnsi"/>
                <w:color w:val="000000"/>
                <w:sz w:val="18"/>
                <w:szCs w:val="18"/>
              </w:rPr>
              <w:t>.</w:t>
            </w:r>
          </w:p>
        </w:tc>
      </w:tr>
      <w:tr w:rsidR="00584854" w:rsidRPr="00584854" w14:paraId="6BD969DB" w14:textId="77777777" w:rsidTr="00584854">
        <w:trPr>
          <w:trHeight w:val="57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E9F5D"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UKI-SOUTHGRID-RALPPD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4BB9B"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DF6B6"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E6FF1" w14:textId="77777777" w:rsidR="00584854" w:rsidRPr="00584854" w:rsidRDefault="00584854" w:rsidP="00584854">
            <w:pPr>
              <w:rPr>
                <w:rFonts w:asciiTheme="majorHAnsi" w:hAnsiTheme="majorHAnsi" w:cstheme="majorHAnsi"/>
                <w:sz w:val="18"/>
                <w:szCs w:val="18"/>
              </w:rPr>
            </w:pPr>
            <w:r w:rsidRPr="00584854">
              <w:rPr>
                <w:rFonts w:asciiTheme="majorHAnsi" w:hAnsiTheme="majorHAnsi" w:cstheme="majorHAnsi"/>
                <w:color w:val="000000"/>
                <w:sz w:val="18"/>
                <w:szCs w:val="18"/>
              </w:rPr>
              <w:t>Site is fully IPv6 dual stack. Planning to test IPv6 only+XLAT+NAT64 WN</w:t>
            </w:r>
          </w:p>
        </w:tc>
      </w:tr>
      <w:tr w:rsidR="00584854" w:rsidRPr="00584854" w14:paraId="0DD22FDD" w14:textId="77777777" w:rsidTr="00584854">
        <w:trPr>
          <w:trHeight w:val="57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EF9C3" w14:textId="77777777" w:rsidR="00584854" w:rsidRPr="002F08A3" w:rsidRDefault="00584854" w:rsidP="00584854">
            <w:pPr>
              <w:rPr>
                <w:rFonts w:asciiTheme="majorHAnsi" w:hAnsiTheme="majorHAnsi" w:cstheme="majorHAnsi"/>
                <w:b/>
                <w:bCs/>
                <w:sz w:val="18"/>
                <w:szCs w:val="18"/>
              </w:rPr>
            </w:pPr>
            <w:r w:rsidRPr="002F08A3">
              <w:rPr>
                <w:rFonts w:asciiTheme="majorHAnsi" w:hAnsiTheme="majorHAnsi" w:cstheme="majorHAnsi"/>
                <w:b/>
                <w:bCs/>
                <w:color w:val="000000"/>
                <w:sz w:val="18"/>
                <w:szCs w:val="18"/>
              </w:rPr>
              <w:t>UKI-SOUTHGRID-SUSX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0636A" w14:textId="77777777" w:rsidR="00584854" w:rsidRPr="00584854" w:rsidRDefault="00584854" w:rsidP="00584854">
            <w:pPr>
              <w:rPr>
                <w:rFonts w:asciiTheme="majorHAnsi" w:hAnsiTheme="majorHAnsi" w:cstheme="majorHAnsi"/>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2AE7B" w14:textId="77777777" w:rsidR="00584854" w:rsidRPr="00584854" w:rsidRDefault="00584854" w:rsidP="00584854">
            <w:pPr>
              <w:rPr>
                <w:rFonts w:asciiTheme="majorHAnsi" w:hAnsiTheme="majorHAnsi" w:cstheme="majorHAnsi"/>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C5769" w14:textId="77777777" w:rsidR="00584854" w:rsidRPr="00584854" w:rsidRDefault="00584854" w:rsidP="00584854">
            <w:pPr>
              <w:rPr>
                <w:rFonts w:asciiTheme="majorHAnsi" w:hAnsiTheme="majorHAnsi" w:cstheme="majorHAnsi"/>
                <w:sz w:val="18"/>
                <w:szCs w:val="18"/>
              </w:rPr>
            </w:pPr>
          </w:p>
        </w:tc>
      </w:tr>
    </w:tbl>
    <w:p w14:paraId="08E70CA7" w14:textId="68C5421D" w:rsidR="00F358A8" w:rsidRPr="00584854" w:rsidRDefault="00426E91" w:rsidP="00584854">
      <w:pPr>
        <w:pStyle w:val="Caption"/>
        <w:numPr>
          <w:ilvl w:val="0"/>
          <w:numId w:val="0"/>
        </w:numPr>
        <w:rPr>
          <w:rFonts w:asciiTheme="majorHAnsi" w:hAnsiTheme="majorHAnsi" w:cstheme="majorHAnsi"/>
          <w:b/>
          <w:sz w:val="20"/>
        </w:rPr>
      </w:pPr>
      <w:bookmarkStart w:id="4" w:name="_Ref78790277"/>
      <w:r w:rsidRPr="00426E91">
        <w:rPr>
          <w:rFonts w:asciiTheme="majorHAnsi" w:hAnsiTheme="majorHAnsi" w:cstheme="majorHAnsi"/>
          <w:sz w:val="20"/>
        </w:rPr>
        <w:t xml:space="preserve">Table </w:t>
      </w:r>
      <w:bookmarkEnd w:id="4"/>
      <w:r w:rsidR="000D1BE0">
        <w:rPr>
          <w:rFonts w:asciiTheme="majorHAnsi" w:hAnsiTheme="majorHAnsi" w:cstheme="majorHAnsi"/>
          <w:sz w:val="20"/>
        </w:rPr>
        <w:t>6</w:t>
      </w:r>
      <w:r w:rsidRPr="00426E91">
        <w:rPr>
          <w:rFonts w:asciiTheme="majorHAnsi" w:hAnsiTheme="majorHAnsi" w:cstheme="majorHAnsi"/>
          <w:sz w:val="20"/>
        </w:rPr>
        <w:t>: IPv6 status of each Tier-2 site.</w:t>
      </w:r>
    </w:p>
    <w:p w14:paraId="19B817CF" w14:textId="77777777" w:rsidR="00F358A8" w:rsidRPr="006340B0" w:rsidRDefault="00F358A8">
      <w:pPr>
        <w:tabs>
          <w:tab w:val="left" w:pos="1728"/>
        </w:tabs>
        <w:rPr>
          <w:rFonts w:asciiTheme="majorHAnsi" w:hAnsiTheme="majorHAnsi" w:cstheme="majorHAnsi"/>
        </w:rPr>
      </w:pPr>
    </w:p>
    <w:p w14:paraId="4D50B4D6" w14:textId="77777777" w:rsidR="00725050" w:rsidRPr="006340B0" w:rsidRDefault="00F3563D" w:rsidP="62A3DA10">
      <w:pPr>
        <w:pStyle w:val="Heading1"/>
        <w:shd w:val="clear" w:color="auto" w:fill="000000" w:themeFill="text1"/>
        <w:rPr>
          <w:rFonts w:asciiTheme="majorHAnsi" w:hAnsiTheme="majorHAnsi" w:cstheme="majorBidi"/>
          <w:b/>
          <w:bCs/>
          <w:color w:val="FFFFFF" w:themeColor="background1"/>
          <w:sz w:val="28"/>
          <w:szCs w:val="28"/>
        </w:rPr>
      </w:pPr>
      <w:proofErr w:type="gramStart"/>
      <w:r w:rsidRPr="62A3DA10">
        <w:rPr>
          <w:rFonts w:asciiTheme="majorHAnsi" w:hAnsiTheme="majorHAnsi" w:cstheme="majorBidi"/>
          <w:b/>
          <w:bCs/>
          <w:color w:val="FFFFFF" w:themeColor="background1"/>
          <w:sz w:val="28"/>
          <w:szCs w:val="28"/>
        </w:rPr>
        <w:t>LHCONE  statement</w:t>
      </w:r>
      <w:proofErr w:type="gramEnd"/>
      <w:r w:rsidRPr="62A3DA10">
        <w:rPr>
          <w:rFonts w:asciiTheme="majorHAnsi" w:hAnsiTheme="majorHAnsi" w:cstheme="majorBidi"/>
          <w:b/>
          <w:bCs/>
          <w:color w:val="FFFFFF" w:themeColor="background1"/>
          <w:sz w:val="28"/>
          <w:szCs w:val="28"/>
        </w:rPr>
        <w:t xml:space="preserve"> </w:t>
      </w:r>
    </w:p>
    <w:p w14:paraId="37566C9A" w14:textId="6133802E" w:rsidR="0053279F" w:rsidRPr="002F08A3" w:rsidRDefault="00B20638" w:rsidP="62A3DA10">
      <w:pPr>
        <w:tabs>
          <w:tab w:val="left" w:pos="1728"/>
        </w:tabs>
        <w:rPr>
          <w:rFonts w:asciiTheme="majorHAnsi" w:eastAsiaTheme="majorEastAsia" w:hAnsiTheme="majorHAnsi" w:cstheme="majorBidi"/>
          <w:sz w:val="22"/>
          <w:szCs w:val="22"/>
        </w:rPr>
      </w:pPr>
      <w:r>
        <w:br/>
      </w:r>
      <w:r w:rsidRPr="002F08A3">
        <w:rPr>
          <w:rFonts w:asciiTheme="majorHAnsi" w:eastAsiaTheme="majorEastAsia" w:hAnsiTheme="majorHAnsi" w:cstheme="majorBidi"/>
          <w:sz w:val="22"/>
          <w:szCs w:val="22"/>
        </w:rPr>
        <w:t>GridPP has historically had no bandwidth limitation issues that would</w:t>
      </w:r>
      <w:r w:rsidR="006300FA" w:rsidRPr="002F08A3">
        <w:rPr>
          <w:rFonts w:asciiTheme="majorHAnsi" w:eastAsiaTheme="majorEastAsia" w:hAnsiTheme="majorHAnsi" w:cstheme="majorBidi"/>
          <w:sz w:val="22"/>
          <w:szCs w:val="22"/>
        </w:rPr>
        <w:t xml:space="preserve">, in themselves, </w:t>
      </w:r>
      <w:r w:rsidRPr="002F08A3">
        <w:rPr>
          <w:rFonts w:asciiTheme="majorHAnsi" w:eastAsiaTheme="majorEastAsia" w:hAnsiTheme="majorHAnsi" w:cstheme="majorBidi"/>
          <w:sz w:val="22"/>
          <w:szCs w:val="22"/>
        </w:rPr>
        <w:t>motivate the use of LHCONE and this remains the case today.</w:t>
      </w:r>
      <w:r w:rsidR="00D65B06" w:rsidRPr="002F08A3">
        <w:rPr>
          <w:rFonts w:asciiTheme="majorHAnsi" w:eastAsiaTheme="majorEastAsia" w:hAnsiTheme="majorHAnsi" w:cstheme="majorBidi"/>
          <w:sz w:val="22"/>
          <w:szCs w:val="22"/>
        </w:rPr>
        <w:t xml:space="preserve"> </w:t>
      </w:r>
      <w:r w:rsidRPr="002F08A3">
        <w:rPr>
          <w:rFonts w:asciiTheme="majorHAnsi" w:eastAsiaTheme="majorEastAsia" w:hAnsiTheme="majorHAnsi" w:cstheme="majorBidi"/>
          <w:sz w:val="22"/>
          <w:szCs w:val="22"/>
        </w:rPr>
        <w:t>This is in part due to the foresight of our sites and in part due to the proactive vigilance of J</w:t>
      </w:r>
      <w:r w:rsidR="00073CE9">
        <w:rPr>
          <w:rFonts w:asciiTheme="majorHAnsi" w:eastAsiaTheme="majorEastAsia" w:hAnsiTheme="majorHAnsi" w:cstheme="majorBidi"/>
          <w:sz w:val="22"/>
          <w:szCs w:val="22"/>
        </w:rPr>
        <w:t>isc</w:t>
      </w:r>
      <w:r w:rsidRPr="002F08A3">
        <w:rPr>
          <w:rFonts w:asciiTheme="majorHAnsi" w:eastAsiaTheme="majorEastAsia" w:hAnsiTheme="majorHAnsi" w:cstheme="majorBidi"/>
          <w:sz w:val="22"/>
          <w:szCs w:val="22"/>
        </w:rPr>
        <w:t xml:space="preserve"> for which we thank them.</w:t>
      </w:r>
      <w:r w:rsidRPr="002F08A3">
        <w:rPr>
          <w:sz w:val="22"/>
          <w:szCs w:val="22"/>
        </w:rPr>
        <w:br/>
      </w:r>
      <w:r w:rsidRPr="002F08A3">
        <w:rPr>
          <w:sz w:val="22"/>
          <w:szCs w:val="22"/>
        </w:rPr>
        <w:br/>
      </w:r>
      <w:r w:rsidRPr="002F08A3">
        <w:rPr>
          <w:rFonts w:asciiTheme="majorHAnsi" w:eastAsiaTheme="majorEastAsia" w:hAnsiTheme="majorHAnsi" w:cstheme="majorBidi"/>
          <w:sz w:val="22"/>
          <w:szCs w:val="22"/>
        </w:rPr>
        <w:t>GridPP recently requested that its Tier-1 site should join LHCONE. This was mainly for uniformity with all other Tier-1s and the rest of the WLCG.</w:t>
      </w:r>
      <w:r w:rsidR="00D65B06" w:rsidRPr="002F08A3">
        <w:rPr>
          <w:rFonts w:asciiTheme="majorHAnsi" w:eastAsiaTheme="majorEastAsia" w:hAnsiTheme="majorHAnsi" w:cstheme="majorBidi"/>
          <w:sz w:val="22"/>
          <w:szCs w:val="22"/>
        </w:rPr>
        <w:t xml:space="preserve"> </w:t>
      </w:r>
      <w:r w:rsidRPr="002F08A3">
        <w:rPr>
          <w:rFonts w:asciiTheme="majorHAnsi" w:eastAsiaTheme="majorEastAsia" w:hAnsiTheme="majorHAnsi" w:cstheme="majorBidi"/>
          <w:sz w:val="22"/>
          <w:szCs w:val="22"/>
        </w:rPr>
        <w:t>This has now happened.</w:t>
      </w:r>
      <w:r w:rsidRPr="002F08A3">
        <w:rPr>
          <w:sz w:val="22"/>
          <w:szCs w:val="22"/>
        </w:rPr>
        <w:br/>
      </w:r>
      <w:r w:rsidRPr="002F08A3">
        <w:rPr>
          <w:sz w:val="22"/>
          <w:szCs w:val="22"/>
        </w:rPr>
        <w:br/>
      </w:r>
      <w:r w:rsidRPr="002F08A3">
        <w:rPr>
          <w:rFonts w:asciiTheme="majorHAnsi" w:eastAsiaTheme="majorEastAsia" w:hAnsiTheme="majorHAnsi" w:cstheme="majorBidi"/>
          <w:sz w:val="22"/>
          <w:szCs w:val="22"/>
        </w:rPr>
        <w:t>GridPP has hitherto not specifically called for its Tier-2 sites to join LHCONE.</w:t>
      </w:r>
      <w:r w:rsidR="00D65B06" w:rsidRPr="002F08A3">
        <w:rPr>
          <w:rFonts w:asciiTheme="majorHAnsi" w:eastAsiaTheme="majorEastAsia" w:hAnsiTheme="majorHAnsi" w:cstheme="majorBidi"/>
          <w:sz w:val="22"/>
          <w:szCs w:val="22"/>
        </w:rPr>
        <w:t xml:space="preserve"> </w:t>
      </w:r>
      <w:r w:rsidRPr="002F08A3">
        <w:rPr>
          <w:rFonts w:asciiTheme="majorHAnsi" w:eastAsiaTheme="majorEastAsia" w:hAnsiTheme="majorHAnsi" w:cstheme="majorBidi"/>
          <w:sz w:val="22"/>
          <w:szCs w:val="22"/>
        </w:rPr>
        <w:t>This was because there has been no operational imperative and the other possible motivations (security) have not been sufficient to outweigh the effort overhead</w:t>
      </w:r>
      <w:r w:rsidR="00D65B06" w:rsidRPr="002F08A3">
        <w:rPr>
          <w:rFonts w:asciiTheme="majorHAnsi" w:eastAsiaTheme="majorEastAsia" w:hAnsiTheme="majorHAnsi" w:cstheme="majorBidi"/>
          <w:sz w:val="22"/>
          <w:szCs w:val="22"/>
        </w:rPr>
        <w:t xml:space="preserve"> </w:t>
      </w:r>
      <w:r w:rsidRPr="002F08A3">
        <w:rPr>
          <w:rFonts w:asciiTheme="majorHAnsi" w:eastAsiaTheme="majorEastAsia" w:hAnsiTheme="majorHAnsi" w:cstheme="majorBidi"/>
          <w:sz w:val="22"/>
          <w:szCs w:val="22"/>
        </w:rPr>
        <w:t xml:space="preserve">at Tier-2 sites, </w:t>
      </w:r>
      <w:r w:rsidR="006300FA" w:rsidRPr="002F08A3">
        <w:rPr>
          <w:rFonts w:asciiTheme="majorHAnsi" w:eastAsiaTheme="majorEastAsia" w:hAnsiTheme="majorHAnsi" w:cstheme="majorBidi"/>
          <w:sz w:val="22"/>
          <w:szCs w:val="22"/>
        </w:rPr>
        <w:t>with respect to</w:t>
      </w:r>
      <w:r w:rsidRPr="002F08A3">
        <w:rPr>
          <w:rFonts w:asciiTheme="majorHAnsi" w:eastAsiaTheme="majorEastAsia" w:hAnsiTheme="majorHAnsi" w:cstheme="majorBidi"/>
          <w:sz w:val="22"/>
          <w:szCs w:val="22"/>
        </w:rPr>
        <w:t xml:space="preserve"> overstretched network groups.  However, two sites voluntarily joined LHCONE (Imperial </w:t>
      </w:r>
      <w:r w:rsidR="00D65B06" w:rsidRPr="002F08A3">
        <w:rPr>
          <w:rFonts w:asciiTheme="majorHAnsi" w:eastAsiaTheme="majorEastAsia" w:hAnsiTheme="majorHAnsi" w:cstheme="majorBidi"/>
          <w:sz w:val="22"/>
          <w:szCs w:val="22"/>
        </w:rPr>
        <w:t xml:space="preserve">College </w:t>
      </w:r>
      <w:r w:rsidRPr="002F08A3">
        <w:rPr>
          <w:rFonts w:asciiTheme="majorHAnsi" w:eastAsiaTheme="majorEastAsia" w:hAnsiTheme="majorHAnsi" w:cstheme="majorBidi"/>
          <w:sz w:val="22"/>
          <w:szCs w:val="22"/>
        </w:rPr>
        <w:t>and RAL PPD) and they were endorsed to do so by GridPP.</w:t>
      </w:r>
      <w:r w:rsidRPr="002F08A3">
        <w:rPr>
          <w:sz w:val="22"/>
          <w:szCs w:val="22"/>
        </w:rPr>
        <w:br/>
      </w:r>
      <w:r w:rsidRPr="002F08A3">
        <w:rPr>
          <w:sz w:val="22"/>
          <w:szCs w:val="22"/>
        </w:rPr>
        <w:br/>
      </w:r>
      <w:r w:rsidRPr="002F08A3">
        <w:rPr>
          <w:rFonts w:asciiTheme="majorHAnsi" w:eastAsiaTheme="majorEastAsia" w:hAnsiTheme="majorHAnsi" w:cstheme="majorBidi"/>
          <w:sz w:val="22"/>
          <w:szCs w:val="22"/>
        </w:rPr>
        <w:t>We note that J</w:t>
      </w:r>
      <w:r w:rsidR="00073CE9">
        <w:rPr>
          <w:rFonts w:asciiTheme="majorHAnsi" w:eastAsiaTheme="majorEastAsia" w:hAnsiTheme="majorHAnsi" w:cstheme="majorBidi"/>
          <w:sz w:val="22"/>
          <w:szCs w:val="22"/>
        </w:rPr>
        <w:t>isc</w:t>
      </w:r>
      <w:r w:rsidRPr="002F08A3">
        <w:rPr>
          <w:rFonts w:asciiTheme="majorHAnsi" w:eastAsiaTheme="majorEastAsia" w:hAnsiTheme="majorHAnsi" w:cstheme="majorBidi"/>
          <w:sz w:val="22"/>
          <w:szCs w:val="22"/>
        </w:rPr>
        <w:t xml:space="preserve"> have always been ready and willing to configure LHCONE for GridPP if we had requested it.</w:t>
      </w:r>
      <w:r w:rsidR="0053279F" w:rsidRPr="002F08A3">
        <w:rPr>
          <w:rFonts w:asciiTheme="majorHAnsi" w:eastAsiaTheme="majorEastAsia" w:hAnsiTheme="majorHAnsi" w:cstheme="majorBidi"/>
          <w:sz w:val="22"/>
          <w:szCs w:val="22"/>
        </w:rPr>
        <w:t xml:space="preserve"> </w:t>
      </w:r>
    </w:p>
    <w:p w14:paraId="21BA8D28" w14:textId="77777777" w:rsidR="0053279F" w:rsidRPr="002F08A3" w:rsidRDefault="0053279F" w:rsidP="35D20B78">
      <w:pPr>
        <w:tabs>
          <w:tab w:val="left" w:pos="1728"/>
        </w:tabs>
        <w:rPr>
          <w:rFonts w:asciiTheme="majorHAnsi" w:eastAsiaTheme="majorEastAsia" w:hAnsiTheme="majorHAnsi" w:cstheme="majorBidi"/>
          <w:sz w:val="22"/>
          <w:szCs w:val="22"/>
        </w:rPr>
      </w:pPr>
    </w:p>
    <w:p w14:paraId="7725EFC9" w14:textId="24DC21B4" w:rsidR="00E57F91" w:rsidRPr="002F08A3" w:rsidRDefault="00B20638" w:rsidP="00E57F91">
      <w:pPr>
        <w:tabs>
          <w:tab w:val="left" w:pos="1728"/>
        </w:tabs>
        <w:rPr>
          <w:rFonts w:asciiTheme="majorHAnsi" w:eastAsiaTheme="majorEastAsia" w:hAnsiTheme="majorHAnsi" w:cstheme="majorBidi"/>
          <w:sz w:val="22"/>
          <w:szCs w:val="22"/>
        </w:rPr>
      </w:pPr>
      <w:r w:rsidRPr="002F08A3">
        <w:rPr>
          <w:rFonts w:asciiTheme="majorHAnsi" w:eastAsiaTheme="majorEastAsia" w:hAnsiTheme="majorHAnsi" w:cstheme="majorBidi"/>
          <w:sz w:val="22"/>
          <w:szCs w:val="22"/>
        </w:rPr>
        <w:t>The present status in 202</w:t>
      </w:r>
      <w:r w:rsidR="00BA3F22" w:rsidRPr="002F08A3">
        <w:rPr>
          <w:rFonts w:asciiTheme="majorHAnsi" w:eastAsiaTheme="majorEastAsia" w:hAnsiTheme="majorHAnsi" w:cstheme="majorBidi"/>
          <w:sz w:val="22"/>
          <w:szCs w:val="22"/>
        </w:rPr>
        <w:t>4</w:t>
      </w:r>
      <w:r w:rsidRPr="002F08A3">
        <w:rPr>
          <w:rFonts w:asciiTheme="majorHAnsi" w:eastAsiaTheme="majorEastAsia" w:hAnsiTheme="majorHAnsi" w:cstheme="majorBidi"/>
          <w:sz w:val="22"/>
          <w:szCs w:val="22"/>
        </w:rPr>
        <w:t xml:space="preserve"> is that there remains no pure operational requirement</w:t>
      </w:r>
      <w:r w:rsidR="00E57F91" w:rsidRPr="002F08A3">
        <w:rPr>
          <w:rFonts w:asciiTheme="majorHAnsi" w:eastAsiaTheme="majorEastAsia" w:hAnsiTheme="majorHAnsi" w:cstheme="majorBidi"/>
          <w:sz w:val="22"/>
          <w:szCs w:val="22"/>
        </w:rPr>
        <w:t>, based upon bandwidth alone,</w:t>
      </w:r>
      <w:r w:rsidR="006300FA" w:rsidRPr="002F08A3">
        <w:rPr>
          <w:rFonts w:asciiTheme="majorHAnsi" w:eastAsiaTheme="majorEastAsia" w:hAnsiTheme="majorHAnsi" w:cstheme="majorBidi"/>
          <w:sz w:val="22"/>
          <w:szCs w:val="22"/>
        </w:rPr>
        <w:t xml:space="preserve"> for Tier-2 sites</w:t>
      </w:r>
      <w:r w:rsidRPr="002F08A3">
        <w:rPr>
          <w:rFonts w:asciiTheme="majorHAnsi" w:eastAsiaTheme="majorEastAsia" w:hAnsiTheme="majorHAnsi" w:cstheme="majorBidi"/>
          <w:sz w:val="22"/>
          <w:szCs w:val="22"/>
        </w:rPr>
        <w:t xml:space="preserve"> to join LHCONE and this situation is unlikely to change.</w:t>
      </w:r>
      <w:r w:rsidR="0053279F" w:rsidRPr="002F08A3">
        <w:rPr>
          <w:rFonts w:asciiTheme="majorHAnsi" w:eastAsiaTheme="majorEastAsia" w:hAnsiTheme="majorHAnsi" w:cstheme="majorBidi"/>
          <w:sz w:val="22"/>
          <w:szCs w:val="22"/>
        </w:rPr>
        <w:t xml:space="preserve"> </w:t>
      </w:r>
      <w:r w:rsidR="00E57F91" w:rsidRPr="002F08A3">
        <w:rPr>
          <w:rFonts w:asciiTheme="majorHAnsi" w:hAnsiTheme="majorHAnsi" w:cstheme="majorHAnsi"/>
          <w:sz w:val="22"/>
          <w:szCs w:val="22"/>
        </w:rPr>
        <w:t xml:space="preserve">There are, however, other motivations, and these will become more and more of an imperative with time. These include an increasing security risk where Tier-2 sites are </w:t>
      </w:r>
      <w:r w:rsidR="00E57F91" w:rsidRPr="002F08A3">
        <w:rPr>
          <w:rFonts w:asciiTheme="majorHAnsi" w:hAnsiTheme="majorHAnsi" w:cstheme="majorHAnsi"/>
          <w:color w:val="000000"/>
          <w:sz w:val="22"/>
          <w:szCs w:val="22"/>
        </w:rPr>
        <w:t>outside a site firewall and open to the world.  While there are multiple ways of mitigating security risks, joining the LHCONE means that you can give more trusted access to a significant fraction of WLCG sites.</w:t>
      </w:r>
      <w:r w:rsidR="00E57F91" w:rsidRPr="002F08A3">
        <w:rPr>
          <w:rFonts w:asciiTheme="majorHAnsi" w:hAnsiTheme="majorHAnsi" w:cstheme="majorHAnsi"/>
          <w:sz w:val="22"/>
          <w:szCs w:val="22"/>
        </w:rPr>
        <w:t xml:space="preserve"> Also, </w:t>
      </w:r>
      <w:r w:rsidR="00E57F91" w:rsidRPr="002F08A3">
        <w:rPr>
          <w:rFonts w:asciiTheme="majorHAnsi" w:hAnsiTheme="majorHAnsi" w:cstheme="majorHAnsi"/>
          <w:color w:val="000000"/>
          <w:sz w:val="22"/>
          <w:szCs w:val="22"/>
        </w:rPr>
        <w:t xml:space="preserve">In the medium to long term we expect to see a significant growth in unscheduled network traffic between sites.  </w:t>
      </w:r>
      <w:r w:rsidR="004D1058" w:rsidRPr="002F08A3">
        <w:rPr>
          <w:rFonts w:asciiTheme="majorHAnsi" w:hAnsiTheme="majorHAnsi" w:cstheme="majorHAnsi"/>
          <w:color w:val="000000"/>
          <w:sz w:val="22"/>
          <w:szCs w:val="22"/>
        </w:rPr>
        <w:t>For example,</w:t>
      </w:r>
      <w:r w:rsidR="00E57F91" w:rsidRPr="002F08A3">
        <w:rPr>
          <w:rFonts w:asciiTheme="majorHAnsi" w:hAnsiTheme="majorHAnsi" w:cstheme="majorHAnsi"/>
          <w:color w:val="000000"/>
          <w:sz w:val="22"/>
          <w:szCs w:val="22"/>
        </w:rPr>
        <w:t xml:space="preserve"> as compute resource</w:t>
      </w:r>
      <w:r w:rsidR="004D1058" w:rsidRPr="002F08A3">
        <w:rPr>
          <w:rFonts w:asciiTheme="majorHAnsi" w:hAnsiTheme="majorHAnsi" w:cstheme="majorHAnsi"/>
          <w:color w:val="000000"/>
          <w:sz w:val="22"/>
          <w:szCs w:val="22"/>
        </w:rPr>
        <w:t>s</w:t>
      </w:r>
      <w:r w:rsidR="00E57F91" w:rsidRPr="002F08A3">
        <w:rPr>
          <w:rFonts w:asciiTheme="majorHAnsi" w:hAnsiTheme="majorHAnsi" w:cstheme="majorHAnsi"/>
          <w:color w:val="000000"/>
          <w:sz w:val="22"/>
          <w:szCs w:val="22"/>
        </w:rPr>
        <w:t xml:space="preserve"> become more diverse, we may well see jobs running at one site accessing data interactively at another.  Allowing GridPP resources at one site full access to other sites could in the long term be beneficial.  Once again, the LHCONE is not the only solution to this problem, but it is an established one.</w:t>
      </w:r>
    </w:p>
    <w:p w14:paraId="572E9E9D" w14:textId="126E60A0" w:rsidR="00E57F91" w:rsidRPr="00E45FD0" w:rsidRDefault="00E57F91" w:rsidP="00E57F91">
      <w:pPr>
        <w:rPr>
          <w:rFonts w:asciiTheme="majorHAnsi" w:hAnsiTheme="majorHAnsi" w:cstheme="majorHAnsi"/>
          <w:color w:val="000000"/>
          <w:sz w:val="22"/>
          <w:szCs w:val="22"/>
        </w:rPr>
      </w:pPr>
      <w:r w:rsidRPr="00E45FD0">
        <w:rPr>
          <w:rFonts w:asciiTheme="majorHAnsi" w:hAnsiTheme="majorHAnsi" w:cstheme="majorHAnsi"/>
          <w:color w:val="000000"/>
          <w:sz w:val="22"/>
          <w:szCs w:val="22"/>
        </w:rPr>
        <w:t> </w:t>
      </w:r>
    </w:p>
    <w:p w14:paraId="64A998AC" w14:textId="795BB557" w:rsidR="00791FB1" w:rsidRPr="002F08A3" w:rsidRDefault="00E57F91" w:rsidP="35D20B78">
      <w:pPr>
        <w:tabs>
          <w:tab w:val="left" w:pos="1728"/>
        </w:tabs>
        <w:rPr>
          <w:sz w:val="22"/>
          <w:szCs w:val="22"/>
        </w:rPr>
      </w:pPr>
      <w:r w:rsidRPr="002F08A3">
        <w:rPr>
          <w:rFonts w:asciiTheme="majorHAnsi" w:eastAsiaTheme="majorEastAsia" w:hAnsiTheme="majorHAnsi" w:cstheme="majorBidi"/>
          <w:sz w:val="22"/>
          <w:szCs w:val="22"/>
        </w:rPr>
        <w:t xml:space="preserve">Principally for </w:t>
      </w:r>
      <w:r w:rsidR="00B20638" w:rsidRPr="002F08A3">
        <w:rPr>
          <w:rFonts w:asciiTheme="majorHAnsi" w:eastAsiaTheme="majorEastAsia" w:hAnsiTheme="majorHAnsi" w:cstheme="majorBidi"/>
          <w:sz w:val="22"/>
          <w:szCs w:val="22"/>
        </w:rPr>
        <w:t xml:space="preserve">reasons </w:t>
      </w:r>
      <w:r w:rsidRPr="002F08A3">
        <w:rPr>
          <w:rFonts w:asciiTheme="majorHAnsi" w:eastAsiaTheme="majorEastAsia" w:hAnsiTheme="majorHAnsi" w:cstheme="majorBidi"/>
          <w:sz w:val="22"/>
          <w:szCs w:val="22"/>
        </w:rPr>
        <w:t xml:space="preserve">of </w:t>
      </w:r>
      <w:r w:rsidR="00B20638" w:rsidRPr="002F08A3">
        <w:rPr>
          <w:rFonts w:asciiTheme="majorHAnsi" w:eastAsiaTheme="majorEastAsia" w:hAnsiTheme="majorHAnsi" w:cstheme="majorBidi"/>
          <w:sz w:val="22"/>
          <w:szCs w:val="22"/>
        </w:rPr>
        <w:t>uniformity</w:t>
      </w:r>
      <w:r w:rsidRPr="002F08A3">
        <w:rPr>
          <w:rFonts w:asciiTheme="majorHAnsi" w:eastAsiaTheme="majorEastAsia" w:hAnsiTheme="majorHAnsi" w:cstheme="majorBidi"/>
          <w:sz w:val="22"/>
          <w:szCs w:val="22"/>
        </w:rPr>
        <w:t xml:space="preserve"> with the rest of WLCG</w:t>
      </w:r>
      <w:r w:rsidR="00B20638" w:rsidRPr="002F08A3">
        <w:rPr>
          <w:rFonts w:asciiTheme="majorHAnsi" w:eastAsiaTheme="majorEastAsia" w:hAnsiTheme="majorHAnsi" w:cstheme="majorBidi"/>
          <w:sz w:val="22"/>
          <w:szCs w:val="22"/>
        </w:rPr>
        <w:t>, since August 2023 GridPP has modified its policy for core Tier-2 sites. GridPP now requests core sites to consider joining LHCONE if they can easily do so. This implies that they want to, they are technically capable of doing so, and their network groups are amenable. It is important to state that there is no implied pressure to do so</w:t>
      </w:r>
      <w:r w:rsidR="006300FA" w:rsidRPr="002F08A3">
        <w:rPr>
          <w:rFonts w:asciiTheme="majorHAnsi" w:eastAsiaTheme="majorEastAsia" w:hAnsiTheme="majorHAnsi" w:cstheme="majorBidi"/>
          <w:sz w:val="22"/>
          <w:szCs w:val="22"/>
        </w:rPr>
        <w:t>,</w:t>
      </w:r>
      <w:r w:rsidR="00B20638" w:rsidRPr="002F08A3">
        <w:rPr>
          <w:rFonts w:asciiTheme="majorHAnsi" w:eastAsiaTheme="majorEastAsia" w:hAnsiTheme="majorHAnsi" w:cstheme="majorBidi"/>
          <w:sz w:val="22"/>
          <w:szCs w:val="22"/>
        </w:rPr>
        <w:t xml:space="preserve"> and it is understood that there may </w:t>
      </w:r>
      <w:r w:rsidR="00B20638" w:rsidRPr="002F08A3">
        <w:rPr>
          <w:rFonts w:asciiTheme="majorHAnsi" w:eastAsiaTheme="majorEastAsia" w:hAnsiTheme="majorHAnsi" w:cstheme="majorBidi"/>
          <w:sz w:val="22"/>
          <w:szCs w:val="22"/>
        </w:rPr>
        <w:lastRenderedPageBreak/>
        <w:t>be many reasons that it is not timely for a given core site.</w:t>
      </w:r>
      <w:r w:rsidR="00B20638" w:rsidRPr="002F08A3">
        <w:rPr>
          <w:sz w:val="22"/>
          <w:szCs w:val="22"/>
        </w:rPr>
        <w:br/>
      </w:r>
      <w:r w:rsidR="00B20638" w:rsidRPr="002F08A3">
        <w:rPr>
          <w:sz w:val="22"/>
          <w:szCs w:val="22"/>
        </w:rPr>
        <w:br/>
      </w:r>
      <w:r w:rsidRPr="002F08A3">
        <w:rPr>
          <w:rFonts w:asciiTheme="majorHAnsi" w:eastAsiaTheme="majorEastAsia" w:hAnsiTheme="majorHAnsi" w:cstheme="majorBidi"/>
          <w:sz w:val="22"/>
          <w:szCs w:val="22"/>
        </w:rPr>
        <w:t>Notwithstanding the motivations given above, t</w:t>
      </w:r>
      <w:r w:rsidR="00B20638" w:rsidRPr="002F08A3">
        <w:rPr>
          <w:rFonts w:asciiTheme="majorHAnsi" w:eastAsiaTheme="majorEastAsia" w:hAnsiTheme="majorHAnsi" w:cstheme="majorBidi"/>
          <w:sz w:val="22"/>
          <w:szCs w:val="22"/>
        </w:rPr>
        <w:t>here is no change to the policy for non-core Tier-2 sites. GridPP does not specifically request its non-core sites to join LHCONE.</w:t>
      </w:r>
      <w:r w:rsidR="00D65B06" w:rsidRPr="002F08A3">
        <w:rPr>
          <w:rFonts w:asciiTheme="majorHAnsi" w:eastAsiaTheme="majorEastAsia" w:hAnsiTheme="majorHAnsi" w:cstheme="majorBidi"/>
          <w:sz w:val="22"/>
          <w:szCs w:val="22"/>
        </w:rPr>
        <w:t xml:space="preserve"> </w:t>
      </w:r>
      <w:r w:rsidR="00B20638" w:rsidRPr="002F08A3">
        <w:rPr>
          <w:rFonts w:asciiTheme="majorHAnsi" w:eastAsiaTheme="majorEastAsia" w:hAnsiTheme="majorHAnsi" w:cstheme="majorBidi"/>
          <w:sz w:val="22"/>
          <w:szCs w:val="22"/>
        </w:rPr>
        <w:t xml:space="preserve">Iteration with such sites had indicated that </w:t>
      </w:r>
      <w:r w:rsidR="0053279F" w:rsidRPr="002F08A3">
        <w:rPr>
          <w:rFonts w:asciiTheme="majorHAnsi" w:eastAsiaTheme="majorEastAsia" w:hAnsiTheme="majorHAnsi" w:cstheme="majorBidi"/>
          <w:sz w:val="22"/>
          <w:szCs w:val="22"/>
        </w:rPr>
        <w:t>the “</w:t>
      </w:r>
      <w:r w:rsidR="00B20638" w:rsidRPr="002F08A3">
        <w:rPr>
          <w:rFonts w:asciiTheme="majorHAnsi" w:eastAsiaTheme="majorEastAsia" w:hAnsiTheme="majorHAnsi" w:cstheme="majorBidi"/>
          <w:sz w:val="22"/>
          <w:szCs w:val="22"/>
        </w:rPr>
        <w:t>effort overhead argument</w:t>
      </w:r>
      <w:r w:rsidR="0053279F" w:rsidRPr="002F08A3">
        <w:rPr>
          <w:rFonts w:asciiTheme="majorHAnsi" w:eastAsiaTheme="majorEastAsia" w:hAnsiTheme="majorHAnsi" w:cstheme="majorBidi"/>
          <w:sz w:val="22"/>
          <w:szCs w:val="22"/>
        </w:rPr>
        <w:t>”</w:t>
      </w:r>
      <w:r w:rsidR="00B20638" w:rsidRPr="002F08A3">
        <w:rPr>
          <w:rFonts w:asciiTheme="majorHAnsi" w:eastAsiaTheme="majorEastAsia" w:hAnsiTheme="majorHAnsi" w:cstheme="majorBidi"/>
          <w:sz w:val="22"/>
          <w:szCs w:val="22"/>
        </w:rPr>
        <w:t xml:space="preserve"> in general remains valid, with </w:t>
      </w:r>
      <w:proofErr w:type="gramStart"/>
      <w:r w:rsidR="00B20638" w:rsidRPr="002F08A3">
        <w:rPr>
          <w:rFonts w:asciiTheme="majorHAnsi" w:eastAsiaTheme="majorEastAsia" w:hAnsiTheme="majorHAnsi" w:cstheme="majorBidi"/>
          <w:sz w:val="22"/>
          <w:szCs w:val="22"/>
        </w:rPr>
        <w:t>particular worry</w:t>
      </w:r>
      <w:proofErr w:type="gramEnd"/>
      <w:r w:rsidR="00B20638" w:rsidRPr="002F08A3">
        <w:rPr>
          <w:rFonts w:asciiTheme="majorHAnsi" w:eastAsiaTheme="majorEastAsia" w:hAnsiTheme="majorHAnsi" w:cstheme="majorBidi"/>
          <w:sz w:val="22"/>
          <w:szCs w:val="22"/>
        </w:rPr>
        <w:t xml:space="preserve"> about burdening their network groups</w:t>
      </w:r>
      <w:r w:rsidRPr="002F08A3">
        <w:rPr>
          <w:rFonts w:asciiTheme="majorHAnsi" w:eastAsiaTheme="majorEastAsia" w:hAnsiTheme="majorHAnsi" w:cstheme="majorBidi"/>
          <w:sz w:val="22"/>
          <w:szCs w:val="22"/>
        </w:rPr>
        <w:t xml:space="preserve"> (although those sites which sit outside firewalls may consider whether the possible benefits outweigh such effort)</w:t>
      </w:r>
      <w:r w:rsidR="00B20638" w:rsidRPr="002F08A3">
        <w:rPr>
          <w:rFonts w:asciiTheme="majorHAnsi" w:eastAsiaTheme="majorEastAsia" w:hAnsiTheme="majorHAnsi" w:cstheme="majorBidi"/>
          <w:sz w:val="22"/>
          <w:szCs w:val="22"/>
        </w:rPr>
        <w:t>.</w:t>
      </w:r>
      <w:r w:rsidR="00D65B06" w:rsidRPr="002F08A3">
        <w:rPr>
          <w:rFonts w:asciiTheme="majorHAnsi" w:eastAsiaTheme="majorEastAsia" w:hAnsiTheme="majorHAnsi" w:cstheme="majorBidi"/>
          <w:sz w:val="22"/>
          <w:szCs w:val="22"/>
        </w:rPr>
        <w:t xml:space="preserve"> </w:t>
      </w:r>
      <w:r w:rsidRPr="002F08A3">
        <w:rPr>
          <w:rFonts w:asciiTheme="majorHAnsi" w:eastAsiaTheme="majorEastAsia" w:hAnsiTheme="majorHAnsi" w:cstheme="majorBidi"/>
          <w:sz w:val="22"/>
          <w:szCs w:val="22"/>
        </w:rPr>
        <w:t>A</w:t>
      </w:r>
      <w:r w:rsidR="00B20638" w:rsidRPr="002F08A3">
        <w:rPr>
          <w:rFonts w:asciiTheme="majorHAnsi" w:eastAsiaTheme="majorEastAsia" w:hAnsiTheme="majorHAnsi" w:cstheme="majorBidi"/>
          <w:sz w:val="22"/>
          <w:szCs w:val="22"/>
        </w:rPr>
        <w:t>s in the past, any non-core site wishing to join LHCONE is endorsed to do so.</w:t>
      </w:r>
      <w:r w:rsidRPr="002F08A3">
        <w:rPr>
          <w:rFonts w:asciiTheme="majorHAnsi" w:eastAsiaTheme="majorEastAsia" w:hAnsiTheme="majorHAnsi" w:cstheme="majorBidi"/>
          <w:sz w:val="22"/>
          <w:szCs w:val="22"/>
        </w:rPr>
        <w:t xml:space="preserve"> </w:t>
      </w:r>
      <w:r w:rsidR="00B20638" w:rsidRPr="002F08A3">
        <w:rPr>
          <w:sz w:val="22"/>
          <w:szCs w:val="22"/>
        </w:rPr>
        <w:br/>
      </w:r>
      <w:r w:rsidR="00B20638" w:rsidRPr="002F08A3">
        <w:rPr>
          <w:sz w:val="22"/>
          <w:szCs w:val="22"/>
        </w:rPr>
        <w:br/>
      </w:r>
      <w:r w:rsidR="00B20638" w:rsidRPr="002F08A3">
        <w:rPr>
          <w:rFonts w:asciiTheme="majorHAnsi" w:eastAsiaTheme="majorEastAsia" w:hAnsiTheme="majorHAnsi" w:cstheme="majorBidi"/>
          <w:sz w:val="22"/>
          <w:szCs w:val="22"/>
        </w:rPr>
        <w:t xml:space="preserve">For information we note that given that the RAL Tier-1 is now on LHCONE, then the routing to it from Tier-2 sites on LHCONE will bypass the firewall but the routing from those not on LHCONE will go through the RAL firewall. This is not expected to have any operational impact but may give an extra </w:t>
      </w:r>
      <w:r w:rsidR="00D65B06" w:rsidRPr="002F08A3">
        <w:rPr>
          <w:rFonts w:asciiTheme="majorHAnsi" w:eastAsiaTheme="majorEastAsia" w:hAnsiTheme="majorHAnsi" w:cstheme="majorBidi"/>
          <w:sz w:val="22"/>
          <w:szCs w:val="22"/>
        </w:rPr>
        <w:t>longer-term</w:t>
      </w:r>
      <w:r w:rsidR="00B20638" w:rsidRPr="002F08A3">
        <w:rPr>
          <w:rFonts w:asciiTheme="majorHAnsi" w:eastAsiaTheme="majorEastAsia" w:hAnsiTheme="majorHAnsi" w:cstheme="majorBidi"/>
          <w:sz w:val="22"/>
          <w:szCs w:val="22"/>
        </w:rPr>
        <w:t xml:space="preserve"> motivation for the core Tier-2 sites that may be exchanging data with the RAL Tier-1 to join LHCONE</w:t>
      </w:r>
      <w:r w:rsidR="005C1B42" w:rsidRPr="002F08A3">
        <w:rPr>
          <w:rFonts w:asciiTheme="majorHAnsi" w:eastAsiaTheme="majorEastAsia" w:hAnsiTheme="majorHAnsi" w:cstheme="majorBidi"/>
          <w:sz w:val="22"/>
          <w:szCs w:val="22"/>
        </w:rPr>
        <w:t>.</w:t>
      </w:r>
    </w:p>
    <w:p w14:paraId="792881AB" w14:textId="77777777" w:rsidR="00E57F91" w:rsidRPr="00E57F91" w:rsidRDefault="00E57F91" w:rsidP="00E57F91"/>
    <w:p w14:paraId="770CE9FF" w14:textId="77777777" w:rsidR="00E57F91" w:rsidRPr="006340B0" w:rsidRDefault="00E57F91" w:rsidP="00F358A8">
      <w:pPr>
        <w:tabs>
          <w:tab w:val="left" w:pos="1728"/>
        </w:tabs>
        <w:rPr>
          <w:rFonts w:asciiTheme="majorHAnsi" w:hAnsiTheme="majorHAnsi" w:cstheme="majorHAnsi"/>
          <w:sz w:val="22"/>
          <w:szCs w:val="22"/>
        </w:rPr>
      </w:pPr>
    </w:p>
    <w:p w14:paraId="4100179D" w14:textId="3183DA16" w:rsidR="00791FB1" w:rsidRPr="006340B0" w:rsidRDefault="00791FB1" w:rsidP="62A3DA10">
      <w:pPr>
        <w:pStyle w:val="Heading1"/>
        <w:shd w:val="clear" w:color="auto" w:fill="000000" w:themeFill="text1"/>
        <w:rPr>
          <w:rFonts w:asciiTheme="majorHAnsi" w:hAnsiTheme="majorHAnsi" w:cstheme="majorBidi"/>
          <w:b/>
          <w:bCs/>
          <w:color w:val="FFFFFF" w:themeColor="background1"/>
          <w:sz w:val="28"/>
          <w:szCs w:val="28"/>
        </w:rPr>
      </w:pPr>
      <w:proofErr w:type="spellStart"/>
      <w:proofErr w:type="gramStart"/>
      <w:r w:rsidRPr="62A3DA10">
        <w:rPr>
          <w:rFonts w:asciiTheme="majorHAnsi" w:hAnsiTheme="majorHAnsi" w:cstheme="majorBidi"/>
          <w:b/>
          <w:bCs/>
          <w:color w:val="FFFFFF" w:themeColor="background1"/>
          <w:sz w:val="28"/>
          <w:szCs w:val="28"/>
        </w:rPr>
        <w:t>Perf</w:t>
      </w:r>
      <w:r w:rsidR="006B6E01" w:rsidRPr="62A3DA10">
        <w:rPr>
          <w:rFonts w:asciiTheme="majorHAnsi" w:hAnsiTheme="majorHAnsi" w:cstheme="majorBidi"/>
          <w:b/>
          <w:bCs/>
          <w:color w:val="FFFFFF" w:themeColor="background1"/>
          <w:sz w:val="28"/>
          <w:szCs w:val="28"/>
        </w:rPr>
        <w:t>SONAR</w:t>
      </w:r>
      <w:proofErr w:type="spellEnd"/>
      <w:r w:rsidRPr="62A3DA10">
        <w:rPr>
          <w:rFonts w:asciiTheme="majorHAnsi" w:hAnsiTheme="majorHAnsi" w:cstheme="majorBidi"/>
          <w:b/>
          <w:bCs/>
          <w:color w:val="FFFFFF" w:themeColor="background1"/>
          <w:sz w:val="28"/>
          <w:szCs w:val="28"/>
        </w:rPr>
        <w:t xml:space="preserve">  </w:t>
      </w:r>
      <w:r w:rsidR="008655DA" w:rsidRPr="62A3DA10">
        <w:rPr>
          <w:rFonts w:asciiTheme="majorHAnsi" w:hAnsiTheme="majorHAnsi" w:cstheme="majorBidi"/>
          <w:b/>
          <w:bCs/>
          <w:color w:val="FFFFFF" w:themeColor="background1"/>
          <w:sz w:val="28"/>
          <w:szCs w:val="28"/>
        </w:rPr>
        <w:t>and</w:t>
      </w:r>
      <w:proofErr w:type="gramEnd"/>
      <w:r w:rsidR="008655DA" w:rsidRPr="62A3DA10">
        <w:rPr>
          <w:rFonts w:asciiTheme="majorHAnsi" w:hAnsiTheme="majorHAnsi" w:cstheme="majorBidi"/>
          <w:b/>
          <w:bCs/>
          <w:color w:val="FFFFFF" w:themeColor="background1"/>
          <w:sz w:val="28"/>
          <w:szCs w:val="28"/>
        </w:rPr>
        <w:t xml:space="preserve"> Network Monitoring</w:t>
      </w:r>
    </w:p>
    <w:p w14:paraId="69D64D69" w14:textId="77777777" w:rsidR="00AF10C0" w:rsidRDefault="00AF10C0" w:rsidP="00AF10C0">
      <w:pPr>
        <w:rPr>
          <w:rFonts w:asciiTheme="majorHAnsi" w:hAnsiTheme="majorHAnsi" w:cstheme="majorHAnsi"/>
          <w:sz w:val="22"/>
          <w:szCs w:val="22"/>
        </w:rPr>
      </w:pPr>
    </w:p>
    <w:p w14:paraId="25A76441" w14:textId="7212E725" w:rsidR="00AF10C0" w:rsidRPr="00AF10C0" w:rsidRDefault="00D65B06" w:rsidP="35D20B78">
      <w:pPr>
        <w:rPr>
          <w:rFonts w:asciiTheme="majorHAnsi" w:hAnsiTheme="majorHAnsi" w:cstheme="majorBidi"/>
        </w:rPr>
      </w:pPr>
      <w:proofErr w:type="spellStart"/>
      <w:r w:rsidRPr="002F08A3">
        <w:rPr>
          <w:rFonts w:asciiTheme="majorHAnsi" w:hAnsiTheme="majorHAnsi" w:cstheme="majorBidi"/>
          <w:sz w:val="22"/>
          <w:szCs w:val="22"/>
        </w:rPr>
        <w:t>P</w:t>
      </w:r>
      <w:r w:rsidR="00AF10C0" w:rsidRPr="002F08A3">
        <w:rPr>
          <w:rFonts w:asciiTheme="majorHAnsi" w:hAnsiTheme="majorHAnsi" w:cstheme="majorBidi"/>
          <w:sz w:val="22"/>
          <w:szCs w:val="22"/>
        </w:rPr>
        <w:t>erfSONAR</w:t>
      </w:r>
      <w:proofErr w:type="spellEnd"/>
      <w:r w:rsidR="00AF10C0" w:rsidRPr="002F08A3">
        <w:rPr>
          <w:rFonts w:asciiTheme="majorHAnsi" w:hAnsiTheme="majorHAnsi" w:cstheme="majorBidi"/>
          <w:sz w:val="22"/>
          <w:szCs w:val="22"/>
        </w:rPr>
        <w:t xml:space="preserve"> is a useful toolkit for the characterisation of network performance and the troubleshooting of network issues. The WLCG is probably the largest user community using </w:t>
      </w:r>
      <w:proofErr w:type="spellStart"/>
      <w:r w:rsidR="00AF10C0" w:rsidRPr="002F08A3">
        <w:rPr>
          <w:rFonts w:asciiTheme="majorHAnsi" w:hAnsiTheme="majorHAnsi" w:cstheme="majorBidi"/>
          <w:sz w:val="22"/>
          <w:szCs w:val="22"/>
        </w:rPr>
        <w:t>perfSONAR</w:t>
      </w:r>
      <w:proofErr w:type="spellEnd"/>
      <w:r w:rsidR="00AF10C0" w:rsidRPr="002F08A3">
        <w:rPr>
          <w:rFonts w:asciiTheme="majorHAnsi" w:hAnsiTheme="majorHAnsi" w:cstheme="majorBidi"/>
          <w:sz w:val="22"/>
          <w:szCs w:val="22"/>
        </w:rPr>
        <w:t xml:space="preserve"> and GridPP has been running </w:t>
      </w:r>
      <w:proofErr w:type="spellStart"/>
      <w:r w:rsidR="00AF10C0" w:rsidRPr="002F08A3">
        <w:rPr>
          <w:rFonts w:asciiTheme="majorHAnsi" w:hAnsiTheme="majorHAnsi" w:cstheme="majorBidi"/>
          <w:sz w:val="22"/>
          <w:szCs w:val="22"/>
        </w:rPr>
        <w:t>perfSONAR</w:t>
      </w:r>
      <w:proofErr w:type="spellEnd"/>
      <w:r w:rsidR="00AF10C0" w:rsidRPr="002F08A3">
        <w:rPr>
          <w:rFonts w:asciiTheme="majorHAnsi" w:hAnsiTheme="majorHAnsi" w:cstheme="majorBidi"/>
          <w:sz w:val="22"/>
          <w:szCs w:val="22"/>
        </w:rPr>
        <w:t xml:space="preserve"> for several years and continues to maintain and upgrade its </w:t>
      </w:r>
      <w:proofErr w:type="spellStart"/>
      <w:r w:rsidR="00AF10C0" w:rsidRPr="002F08A3">
        <w:rPr>
          <w:rFonts w:asciiTheme="majorHAnsi" w:hAnsiTheme="majorHAnsi" w:cstheme="majorBidi"/>
          <w:sz w:val="22"/>
          <w:szCs w:val="22"/>
        </w:rPr>
        <w:t>perfSONAR</w:t>
      </w:r>
      <w:proofErr w:type="spellEnd"/>
      <w:r w:rsidR="00AF10C0" w:rsidRPr="002F08A3">
        <w:rPr>
          <w:rFonts w:asciiTheme="majorHAnsi" w:hAnsiTheme="majorHAnsi" w:cstheme="majorBidi"/>
          <w:sz w:val="22"/>
          <w:szCs w:val="22"/>
        </w:rPr>
        <w:t xml:space="preserve"> infrastructure. The status of the IPv4 and IPv6 throughput meshes is shown in Figure </w:t>
      </w:r>
      <w:r w:rsidR="005373DB" w:rsidRPr="002F08A3">
        <w:rPr>
          <w:rFonts w:asciiTheme="majorHAnsi" w:hAnsiTheme="majorHAnsi" w:cstheme="majorBidi"/>
          <w:sz w:val="22"/>
          <w:szCs w:val="22"/>
        </w:rPr>
        <w:t>6</w:t>
      </w:r>
      <w:r w:rsidR="00AF10C0" w:rsidRPr="002F08A3">
        <w:rPr>
          <w:rFonts w:asciiTheme="majorHAnsi" w:hAnsiTheme="majorHAnsi" w:cstheme="majorBidi"/>
          <w:sz w:val="22"/>
          <w:szCs w:val="22"/>
        </w:rPr>
        <w:t>. Janet Netsight3</w:t>
      </w:r>
      <w:r w:rsidR="008655DA" w:rsidRPr="002F08A3">
        <w:rPr>
          <w:rStyle w:val="FootnoteReference"/>
          <w:rFonts w:asciiTheme="majorHAnsi" w:hAnsiTheme="majorHAnsi" w:cstheme="majorBidi"/>
          <w:sz w:val="22"/>
          <w:szCs w:val="22"/>
        </w:rPr>
        <w:footnoteReference w:id="10"/>
      </w:r>
      <w:r w:rsidR="00AF10C0" w:rsidRPr="002F08A3">
        <w:rPr>
          <w:rFonts w:asciiTheme="majorHAnsi" w:hAnsiTheme="majorHAnsi" w:cstheme="majorBidi"/>
          <w:sz w:val="22"/>
          <w:szCs w:val="22"/>
        </w:rPr>
        <w:t xml:space="preserve"> and BRIAN monitoring from G</w:t>
      </w:r>
      <w:r w:rsidR="00881A34" w:rsidRPr="002F08A3">
        <w:rPr>
          <w:rFonts w:asciiTheme="majorHAnsi" w:hAnsiTheme="majorHAnsi" w:cstheme="majorBidi"/>
          <w:sz w:val="22"/>
          <w:szCs w:val="22"/>
        </w:rPr>
        <w:t>É</w:t>
      </w:r>
      <w:r w:rsidR="00AF10C0" w:rsidRPr="002F08A3">
        <w:rPr>
          <w:rFonts w:asciiTheme="majorHAnsi" w:hAnsiTheme="majorHAnsi" w:cstheme="majorBidi"/>
          <w:sz w:val="22"/>
          <w:szCs w:val="22"/>
        </w:rPr>
        <w:t>ANT</w:t>
      </w:r>
      <w:r w:rsidR="00AF10C0" w:rsidRPr="002F08A3">
        <w:rPr>
          <w:rStyle w:val="FootnoteReference"/>
          <w:rFonts w:asciiTheme="majorHAnsi" w:hAnsiTheme="majorHAnsi" w:cstheme="majorBidi"/>
          <w:sz w:val="22"/>
          <w:szCs w:val="22"/>
          <w:lang w:val="en-US"/>
        </w:rPr>
        <w:footnoteReference w:id="11"/>
      </w:r>
      <w:r w:rsidR="00AF10C0" w:rsidRPr="002F08A3">
        <w:rPr>
          <w:rFonts w:asciiTheme="majorHAnsi" w:hAnsiTheme="majorHAnsi" w:cstheme="majorBidi"/>
          <w:sz w:val="22"/>
          <w:szCs w:val="22"/>
        </w:rPr>
        <w:t xml:space="preserve"> monitoring may also be used to visualise the network.</w:t>
      </w:r>
    </w:p>
    <w:p w14:paraId="21BDD25A" w14:textId="77777777" w:rsidR="00AF10C0" w:rsidRDefault="00AF10C0" w:rsidP="00AF10C0">
      <w:pPr>
        <w:rPr>
          <w:rFonts w:asciiTheme="majorHAnsi" w:hAnsiTheme="majorHAnsi" w:cstheme="majorHAnsi"/>
          <w:sz w:val="22"/>
          <w:szCs w:val="22"/>
        </w:rPr>
      </w:pPr>
    </w:p>
    <w:p w14:paraId="7B48EC1B" w14:textId="77777777" w:rsidR="00AF10C0" w:rsidRPr="00AF10C0" w:rsidRDefault="00AF10C0" w:rsidP="00AF10C0">
      <w:pPr>
        <w:rPr>
          <w:rFonts w:asciiTheme="majorHAnsi" w:hAnsiTheme="majorHAnsi" w:cstheme="majorHAnsi"/>
          <w:sz w:val="22"/>
          <w:szCs w:val="22"/>
        </w:rPr>
      </w:pPr>
    </w:p>
    <w:p w14:paraId="0A3B9E24" w14:textId="77777777" w:rsidR="00AF10C0" w:rsidRPr="00AF10C0" w:rsidRDefault="00AF10C0" w:rsidP="00AF10C0">
      <w:pPr>
        <w:rPr>
          <w:rFonts w:asciiTheme="majorHAnsi" w:hAnsiTheme="majorHAnsi" w:cstheme="majorHAnsi"/>
          <w:sz w:val="22"/>
          <w:szCs w:val="22"/>
        </w:rPr>
      </w:pPr>
      <w:r w:rsidRPr="00AF10C0">
        <w:rPr>
          <w:rFonts w:asciiTheme="majorHAnsi" w:hAnsiTheme="majorHAnsi" w:cstheme="majorHAnsi"/>
          <w:noProof/>
          <w:sz w:val="22"/>
          <w:szCs w:val="22"/>
        </w:rPr>
        <w:drawing>
          <wp:inline distT="0" distB="0" distL="0" distR="0" wp14:anchorId="592F6BFF" wp14:editId="0B4EE943">
            <wp:extent cx="2801253" cy="3378200"/>
            <wp:effectExtent l="0" t="0" r="5715" b="0"/>
            <wp:docPr id="1971282805"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282805" name="Picture 2"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0131" cy="3413025"/>
                    </a:xfrm>
                    <a:prstGeom prst="rect">
                      <a:avLst/>
                    </a:prstGeom>
                  </pic:spPr>
                </pic:pic>
              </a:graphicData>
            </a:graphic>
          </wp:inline>
        </w:drawing>
      </w:r>
      <w:r w:rsidRPr="00AF10C0">
        <w:rPr>
          <w:rFonts w:asciiTheme="majorHAnsi" w:hAnsiTheme="majorHAnsi" w:cstheme="majorHAnsi"/>
          <w:noProof/>
          <w:sz w:val="22"/>
          <w:szCs w:val="22"/>
        </w:rPr>
        <w:drawing>
          <wp:inline distT="0" distB="0" distL="0" distR="0" wp14:anchorId="6D5757B9" wp14:editId="4ACD50BD">
            <wp:extent cx="2826164" cy="3376930"/>
            <wp:effectExtent l="0" t="0" r="6350" b="1270"/>
            <wp:docPr id="190169049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90495" name="Picture 1" descr="A screenshot of a computer scree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1802" cy="3419513"/>
                    </a:xfrm>
                    <a:prstGeom prst="rect">
                      <a:avLst/>
                    </a:prstGeom>
                  </pic:spPr>
                </pic:pic>
              </a:graphicData>
            </a:graphic>
          </wp:inline>
        </w:drawing>
      </w:r>
    </w:p>
    <w:p w14:paraId="59970239" w14:textId="77777777" w:rsidR="00AF10C0" w:rsidRDefault="00AF10C0" w:rsidP="00AF10C0">
      <w:pPr>
        <w:rPr>
          <w:rFonts w:asciiTheme="majorHAnsi" w:hAnsiTheme="majorHAnsi" w:cstheme="majorHAnsi"/>
          <w:sz w:val="22"/>
          <w:szCs w:val="22"/>
        </w:rPr>
      </w:pPr>
    </w:p>
    <w:p w14:paraId="4EACE08D" w14:textId="0B79DCA5" w:rsidR="00AF10C0" w:rsidRPr="00AF10C0" w:rsidRDefault="00AF10C0" w:rsidP="00AF10C0">
      <w:pPr>
        <w:rPr>
          <w:rFonts w:asciiTheme="majorHAnsi" w:hAnsiTheme="majorHAnsi" w:cstheme="majorHAnsi"/>
          <w:sz w:val="22"/>
          <w:szCs w:val="22"/>
        </w:rPr>
      </w:pPr>
      <w:r w:rsidRPr="002F08A3">
        <w:rPr>
          <w:rFonts w:asciiTheme="majorHAnsi" w:hAnsiTheme="majorHAnsi" w:cstheme="majorHAnsi"/>
          <w:i/>
          <w:iCs/>
          <w:sz w:val="22"/>
          <w:szCs w:val="22"/>
        </w:rPr>
        <w:t xml:space="preserve">Figure </w:t>
      </w:r>
      <w:r w:rsidR="005373DB" w:rsidRPr="002F08A3">
        <w:rPr>
          <w:rFonts w:asciiTheme="majorHAnsi" w:hAnsiTheme="majorHAnsi" w:cstheme="majorHAnsi"/>
          <w:i/>
          <w:iCs/>
          <w:sz w:val="22"/>
          <w:szCs w:val="22"/>
        </w:rPr>
        <w:t>6</w:t>
      </w:r>
      <w:r w:rsidRPr="002F08A3">
        <w:rPr>
          <w:rFonts w:asciiTheme="majorHAnsi" w:hAnsiTheme="majorHAnsi" w:cstheme="majorHAnsi"/>
          <w:i/>
          <w:iCs/>
          <w:sz w:val="22"/>
          <w:szCs w:val="22"/>
        </w:rPr>
        <w:t xml:space="preserve"> </w:t>
      </w:r>
      <w:r w:rsidR="0049497C" w:rsidRPr="002F08A3">
        <w:rPr>
          <w:rFonts w:asciiTheme="majorHAnsi" w:hAnsiTheme="majorHAnsi" w:cstheme="majorHAnsi"/>
          <w:i/>
          <w:iCs/>
          <w:sz w:val="22"/>
          <w:szCs w:val="22"/>
        </w:rPr>
        <w:t xml:space="preserve">GridPP </w:t>
      </w:r>
      <w:r w:rsidRPr="002F08A3">
        <w:rPr>
          <w:rFonts w:asciiTheme="majorHAnsi" w:hAnsiTheme="majorHAnsi" w:cstheme="majorHAnsi"/>
          <w:i/>
          <w:iCs/>
          <w:sz w:val="22"/>
          <w:szCs w:val="22"/>
        </w:rPr>
        <w:t xml:space="preserve">IPv4 and IPv6 </w:t>
      </w:r>
      <w:proofErr w:type="spellStart"/>
      <w:r w:rsidRPr="002F08A3">
        <w:rPr>
          <w:rFonts w:asciiTheme="majorHAnsi" w:hAnsiTheme="majorHAnsi" w:cstheme="majorHAnsi"/>
          <w:i/>
          <w:iCs/>
          <w:sz w:val="22"/>
          <w:szCs w:val="22"/>
        </w:rPr>
        <w:t>perfSONAR</w:t>
      </w:r>
      <w:proofErr w:type="spellEnd"/>
      <w:r w:rsidRPr="002F08A3">
        <w:rPr>
          <w:rFonts w:asciiTheme="majorHAnsi" w:hAnsiTheme="majorHAnsi" w:cstheme="majorHAnsi"/>
          <w:i/>
          <w:iCs/>
          <w:sz w:val="22"/>
          <w:szCs w:val="22"/>
        </w:rPr>
        <w:t xml:space="preserve"> throughput meshes</w:t>
      </w:r>
      <w:r w:rsidR="00C505FD">
        <w:rPr>
          <w:rFonts w:asciiTheme="majorHAnsi" w:hAnsiTheme="majorHAnsi" w:cstheme="majorHAnsi"/>
          <w:i/>
          <w:iCs/>
          <w:sz w:val="22"/>
          <w:szCs w:val="22"/>
        </w:rPr>
        <w:t>.</w:t>
      </w:r>
    </w:p>
    <w:p w14:paraId="041A0DDA" w14:textId="77777777" w:rsidR="00AF10C0" w:rsidRDefault="00AF10C0" w:rsidP="00AF10C0">
      <w:pPr>
        <w:rPr>
          <w:rFonts w:asciiTheme="majorHAnsi" w:hAnsiTheme="majorHAnsi" w:cstheme="majorHAnsi"/>
          <w:sz w:val="22"/>
          <w:szCs w:val="22"/>
        </w:rPr>
      </w:pPr>
    </w:p>
    <w:p w14:paraId="066B96C4" w14:textId="3FA7BDC9" w:rsidR="00725050" w:rsidRPr="006340B0" w:rsidRDefault="46FD7151" w:rsidP="62A3DA10">
      <w:pPr>
        <w:pStyle w:val="Heading1"/>
        <w:shd w:val="clear" w:color="auto" w:fill="000000" w:themeFill="text1"/>
        <w:rPr>
          <w:rFonts w:asciiTheme="majorHAnsi" w:hAnsiTheme="majorHAnsi" w:cstheme="majorBidi"/>
          <w:sz w:val="28"/>
          <w:szCs w:val="28"/>
        </w:rPr>
      </w:pPr>
      <w:r w:rsidRPr="62A3DA10">
        <w:rPr>
          <w:rFonts w:asciiTheme="majorHAnsi" w:hAnsiTheme="majorHAnsi" w:cstheme="majorBidi"/>
          <w:b/>
          <w:bCs/>
          <w:sz w:val="28"/>
          <w:szCs w:val="28"/>
        </w:rPr>
        <w:t>Jisc Statement</w:t>
      </w:r>
    </w:p>
    <w:p w14:paraId="7A790C0C" w14:textId="77E47059" w:rsidR="00AF10C0" w:rsidRPr="002F08A3" w:rsidRDefault="00AF10C0" w:rsidP="35D20B78">
      <w:pPr>
        <w:rPr>
          <w:rFonts w:asciiTheme="majorHAnsi" w:hAnsiTheme="majorHAnsi" w:cstheme="majorBidi"/>
          <w:sz w:val="22"/>
          <w:szCs w:val="22"/>
        </w:rPr>
      </w:pPr>
      <w:r w:rsidRPr="002F08A3">
        <w:rPr>
          <w:rFonts w:asciiTheme="majorHAnsi" w:hAnsiTheme="majorHAnsi" w:cstheme="majorBidi"/>
          <w:sz w:val="22"/>
          <w:szCs w:val="22"/>
        </w:rPr>
        <w:t>Jisc is in close communication with GridPP about its anticipated networking requirements and is taking these into account in the capacity planning of the Janet network. It is tracking the level of networking resources being discussed by the various communities that GridPP is involved with, most significantly</w:t>
      </w:r>
      <w:r w:rsidR="00651621">
        <w:rPr>
          <w:rFonts w:asciiTheme="majorHAnsi" w:hAnsiTheme="majorHAnsi" w:cstheme="majorBidi"/>
          <w:sz w:val="22"/>
          <w:szCs w:val="22"/>
        </w:rPr>
        <w:t>,</w:t>
      </w:r>
      <w:r w:rsidRPr="002F08A3">
        <w:rPr>
          <w:rFonts w:asciiTheme="majorHAnsi" w:hAnsiTheme="majorHAnsi" w:cstheme="majorBidi"/>
          <w:sz w:val="22"/>
          <w:szCs w:val="22"/>
        </w:rPr>
        <w:t xml:space="preserve"> the WLCG at its LHCOPN/LHCONE meetings. Jisc is aware of the significant data rates expected with the advent of the High Luminosity upgrade to the LHC. It is also aware of the data challenges being planned by the WLCG leading up to the start of the HL-LHC in 2029, aimed at demonstrating the ability of the WLCG to transfer data at increasingly higher throughputs.</w:t>
      </w:r>
    </w:p>
    <w:p w14:paraId="10D01336" w14:textId="77777777" w:rsidR="00AF10C0" w:rsidRPr="002F08A3" w:rsidRDefault="00AF10C0" w:rsidP="35D20B78">
      <w:pPr>
        <w:rPr>
          <w:rFonts w:asciiTheme="majorHAnsi" w:hAnsiTheme="majorHAnsi" w:cstheme="majorBidi"/>
          <w:sz w:val="22"/>
          <w:szCs w:val="22"/>
        </w:rPr>
      </w:pPr>
    </w:p>
    <w:p w14:paraId="197DB2D8" w14:textId="5D126C5F" w:rsidR="00AF10C0" w:rsidRPr="002F08A3" w:rsidRDefault="00AF10C0" w:rsidP="35D20B78">
      <w:pPr>
        <w:rPr>
          <w:rFonts w:asciiTheme="majorHAnsi" w:hAnsiTheme="majorHAnsi" w:cstheme="majorBidi"/>
          <w:sz w:val="22"/>
          <w:szCs w:val="22"/>
        </w:rPr>
      </w:pPr>
      <w:r w:rsidRPr="002F08A3">
        <w:rPr>
          <w:rFonts w:asciiTheme="majorHAnsi" w:hAnsiTheme="majorHAnsi" w:cstheme="majorBidi"/>
          <w:sz w:val="22"/>
          <w:szCs w:val="22"/>
        </w:rPr>
        <w:t>There is an ongoing programme of upgrading the connections of individual GridPP sites to the Janet network as and when requirements indicate it is appropriate. Also, following from this, upgrades to the Janet backbone, and the G</w:t>
      </w:r>
      <w:r w:rsidR="002E59DE" w:rsidRPr="002F08A3">
        <w:rPr>
          <w:rFonts w:asciiTheme="majorHAnsi" w:hAnsiTheme="majorHAnsi" w:cstheme="majorBidi"/>
          <w:sz w:val="22"/>
          <w:szCs w:val="22"/>
        </w:rPr>
        <w:t>É</w:t>
      </w:r>
      <w:r w:rsidRPr="002F08A3">
        <w:rPr>
          <w:rFonts w:asciiTheme="majorHAnsi" w:hAnsiTheme="majorHAnsi" w:cstheme="majorBidi"/>
          <w:sz w:val="22"/>
          <w:szCs w:val="22"/>
        </w:rPr>
        <w:t xml:space="preserve">ANT peering, and we assist with the CERN-RAL OPN, and facilitate LHCONE implementation for two GridPP sites. </w:t>
      </w:r>
    </w:p>
    <w:p w14:paraId="0642D31A" w14:textId="77777777" w:rsidR="00AF10C0" w:rsidRPr="002F08A3" w:rsidRDefault="00AF10C0" w:rsidP="35D20B78">
      <w:pPr>
        <w:rPr>
          <w:rFonts w:asciiTheme="majorHAnsi" w:hAnsiTheme="majorHAnsi" w:cstheme="majorBidi"/>
          <w:sz w:val="22"/>
          <w:szCs w:val="22"/>
        </w:rPr>
      </w:pPr>
    </w:p>
    <w:p w14:paraId="42338AE7" w14:textId="43628E4A" w:rsidR="00F358A8" w:rsidRPr="002F08A3" w:rsidRDefault="00AF10C0" w:rsidP="35D20B78">
      <w:pPr>
        <w:rPr>
          <w:rFonts w:asciiTheme="majorHAnsi" w:hAnsiTheme="majorHAnsi" w:cstheme="majorBidi"/>
          <w:sz w:val="21"/>
          <w:szCs w:val="21"/>
        </w:rPr>
      </w:pPr>
      <w:r w:rsidRPr="002F08A3">
        <w:rPr>
          <w:rFonts w:asciiTheme="majorHAnsi" w:hAnsiTheme="majorHAnsi" w:cstheme="majorBidi"/>
          <w:sz w:val="22"/>
          <w:szCs w:val="22"/>
        </w:rPr>
        <w:t xml:space="preserve">The Jisc Network Performance Team was set up to help Janet-connected sites make best use of the Janet Network, especially when transferring the large volumes of data often found in research computing. Particle physics, especially the WLCG, is one of these research communities and the Janet </w:t>
      </w:r>
      <w:proofErr w:type="spellStart"/>
      <w:r w:rsidRPr="002F08A3">
        <w:rPr>
          <w:rFonts w:asciiTheme="majorHAnsi" w:hAnsiTheme="majorHAnsi" w:cstheme="majorBidi"/>
          <w:sz w:val="22"/>
          <w:szCs w:val="22"/>
        </w:rPr>
        <w:t>Netperf</w:t>
      </w:r>
      <w:proofErr w:type="spellEnd"/>
      <w:r w:rsidRPr="002F08A3">
        <w:rPr>
          <w:rFonts w:asciiTheme="majorHAnsi" w:hAnsiTheme="majorHAnsi" w:cstheme="majorBidi"/>
          <w:sz w:val="22"/>
          <w:szCs w:val="22"/>
        </w:rPr>
        <w:t xml:space="preserve"> Team works closely with GridPP to the mutual benefit of both parties. Two members of GridPP are currently seconded part time to the Janet </w:t>
      </w:r>
      <w:proofErr w:type="spellStart"/>
      <w:r w:rsidRPr="002F08A3">
        <w:rPr>
          <w:rFonts w:asciiTheme="majorHAnsi" w:hAnsiTheme="majorHAnsi" w:cstheme="majorBidi"/>
          <w:sz w:val="22"/>
          <w:szCs w:val="22"/>
        </w:rPr>
        <w:t>Netperf</w:t>
      </w:r>
      <w:proofErr w:type="spellEnd"/>
      <w:r w:rsidRPr="002F08A3">
        <w:rPr>
          <w:rFonts w:asciiTheme="majorHAnsi" w:hAnsiTheme="majorHAnsi" w:cstheme="majorBidi"/>
          <w:sz w:val="22"/>
          <w:szCs w:val="22"/>
        </w:rPr>
        <w:t xml:space="preserve"> Team. The Jisc </w:t>
      </w:r>
      <w:proofErr w:type="spellStart"/>
      <w:r w:rsidRPr="002F08A3">
        <w:rPr>
          <w:rFonts w:asciiTheme="majorHAnsi" w:hAnsiTheme="majorHAnsi" w:cstheme="majorBidi"/>
          <w:sz w:val="22"/>
          <w:szCs w:val="22"/>
        </w:rPr>
        <w:t>Netperf</w:t>
      </w:r>
      <w:proofErr w:type="spellEnd"/>
      <w:r w:rsidRPr="002F08A3">
        <w:rPr>
          <w:rFonts w:asciiTheme="majorHAnsi" w:hAnsiTheme="majorHAnsi" w:cstheme="majorBidi"/>
          <w:sz w:val="22"/>
          <w:szCs w:val="22"/>
        </w:rPr>
        <w:t xml:space="preserve"> Team also works closely with the </w:t>
      </w:r>
      <w:proofErr w:type="spellStart"/>
      <w:r w:rsidRPr="002F08A3">
        <w:rPr>
          <w:rFonts w:asciiTheme="majorHAnsi" w:hAnsiTheme="majorHAnsi" w:cstheme="majorBidi"/>
          <w:sz w:val="22"/>
          <w:szCs w:val="22"/>
        </w:rPr>
        <w:t>perfSONAR</w:t>
      </w:r>
      <w:proofErr w:type="spellEnd"/>
      <w:r w:rsidRPr="002F08A3">
        <w:rPr>
          <w:rFonts w:asciiTheme="majorHAnsi" w:hAnsiTheme="majorHAnsi" w:cstheme="majorBidi"/>
          <w:sz w:val="22"/>
          <w:szCs w:val="22"/>
        </w:rPr>
        <w:t xml:space="preserve"> developers and the WLCG </w:t>
      </w:r>
      <w:proofErr w:type="spellStart"/>
      <w:r w:rsidRPr="002F08A3">
        <w:rPr>
          <w:rFonts w:asciiTheme="majorHAnsi" w:hAnsiTheme="majorHAnsi" w:cstheme="majorBidi"/>
          <w:sz w:val="22"/>
          <w:szCs w:val="22"/>
        </w:rPr>
        <w:t>perfSONAR</w:t>
      </w:r>
      <w:proofErr w:type="spellEnd"/>
      <w:r w:rsidRPr="002F08A3">
        <w:rPr>
          <w:rFonts w:asciiTheme="majorHAnsi" w:hAnsiTheme="majorHAnsi" w:cstheme="majorBidi"/>
          <w:sz w:val="22"/>
          <w:szCs w:val="22"/>
        </w:rPr>
        <w:t xml:space="preserve"> administrators and is involved in several WLCG network research and development activities in the areas of monitoring and measurement (e.g. packet marking), traffic engineering and the enhancement of throughput performance (e.g. jumbo frames and TCP-BBR).</w:t>
      </w:r>
    </w:p>
    <w:p w14:paraId="3F23C0CE" w14:textId="77777777" w:rsidR="005C1B42" w:rsidRPr="005C1B42" w:rsidRDefault="005C1B42" w:rsidP="005C1B42">
      <w:pPr>
        <w:rPr>
          <w:rFonts w:asciiTheme="majorHAnsi" w:hAnsiTheme="majorHAnsi" w:cstheme="majorHAnsi"/>
          <w:sz w:val="22"/>
          <w:szCs w:val="22"/>
        </w:rPr>
      </w:pPr>
    </w:p>
    <w:p w14:paraId="4E64A2BF" w14:textId="78620F3E" w:rsidR="00F358A8" w:rsidRPr="006340B0" w:rsidRDefault="00F358A8" w:rsidP="62A3DA10">
      <w:pPr>
        <w:pStyle w:val="Heading1"/>
        <w:shd w:val="clear" w:color="auto" w:fill="000000" w:themeFill="text1"/>
        <w:rPr>
          <w:rFonts w:asciiTheme="majorHAnsi" w:hAnsiTheme="majorHAnsi" w:cstheme="majorBidi"/>
          <w:sz w:val="28"/>
          <w:szCs w:val="28"/>
        </w:rPr>
      </w:pPr>
      <w:r w:rsidRPr="62A3DA10">
        <w:rPr>
          <w:rFonts w:asciiTheme="majorHAnsi" w:hAnsiTheme="majorHAnsi" w:cstheme="majorBidi"/>
          <w:b/>
          <w:bCs/>
          <w:sz w:val="28"/>
          <w:szCs w:val="28"/>
        </w:rPr>
        <w:t>Summary of requirements</w:t>
      </w:r>
    </w:p>
    <w:p w14:paraId="05C469A2" w14:textId="77777777" w:rsidR="00F358A8" w:rsidRPr="006340B0" w:rsidRDefault="00F358A8" w:rsidP="00F358A8">
      <w:pPr>
        <w:rPr>
          <w:rFonts w:asciiTheme="majorHAnsi" w:hAnsiTheme="majorHAnsi" w:cstheme="majorHAnsi"/>
        </w:rPr>
      </w:pPr>
    </w:p>
    <w:p w14:paraId="5B152313" w14:textId="77777777" w:rsidR="00F358A8" w:rsidRPr="006340B0" w:rsidRDefault="00F358A8" w:rsidP="00F358A8">
      <w:pPr>
        <w:pBdr>
          <w:top w:val="single" w:sz="4" w:space="1" w:color="000000"/>
          <w:left w:val="single" w:sz="4" w:space="4" w:color="000000"/>
          <w:bottom w:val="single" w:sz="4" w:space="1" w:color="000000"/>
          <w:right w:val="single" w:sz="4" w:space="4" w:color="000000"/>
        </w:pBdr>
        <w:rPr>
          <w:rFonts w:asciiTheme="majorHAnsi" w:hAnsiTheme="majorHAnsi" w:cstheme="majorHAnsi"/>
        </w:rPr>
      </w:pPr>
    </w:p>
    <w:p w14:paraId="54EF64B8" w14:textId="3BFEE40A" w:rsidR="00F358A8" w:rsidRPr="006340B0" w:rsidRDefault="00F358A8" w:rsidP="35D20B78">
      <w:pPr>
        <w:pBdr>
          <w:top w:val="single" w:sz="4" w:space="1" w:color="000000"/>
          <w:left w:val="single" w:sz="4" w:space="4" w:color="000000"/>
          <w:bottom w:val="single" w:sz="4" w:space="1" w:color="000000"/>
          <w:right w:val="single" w:sz="4" w:space="4" w:color="000000"/>
        </w:pBdr>
        <w:rPr>
          <w:rFonts w:asciiTheme="majorHAnsi" w:hAnsiTheme="majorHAnsi" w:cstheme="majorBidi"/>
        </w:rPr>
      </w:pPr>
      <w:r w:rsidRPr="002F08A3">
        <w:rPr>
          <w:rFonts w:asciiTheme="majorHAnsi" w:hAnsiTheme="majorHAnsi" w:cstheme="majorBidi"/>
          <w:sz w:val="22"/>
          <w:szCs w:val="22"/>
        </w:rPr>
        <w:t>Whilst the nature of bandwidth estimation is imprecise, and depends heavily on the evolving computing models, the LHC schedule, and arbitrary headroom factors, the information provided above sets a scale for the aggregate bandwidth requirement by 202</w:t>
      </w:r>
      <w:r w:rsidR="00743BE3" w:rsidRPr="002F08A3">
        <w:rPr>
          <w:rFonts w:asciiTheme="majorHAnsi" w:hAnsiTheme="majorHAnsi" w:cstheme="majorBidi"/>
          <w:sz w:val="22"/>
          <w:szCs w:val="22"/>
        </w:rPr>
        <w:t>7</w:t>
      </w:r>
      <w:r w:rsidRPr="002F08A3">
        <w:rPr>
          <w:rFonts w:asciiTheme="majorHAnsi" w:hAnsiTheme="majorHAnsi" w:cstheme="majorBidi"/>
          <w:sz w:val="22"/>
          <w:szCs w:val="22"/>
        </w:rPr>
        <w:t xml:space="preserve"> as:</w:t>
      </w:r>
    </w:p>
    <w:p w14:paraId="7EF7D85B" w14:textId="77777777" w:rsidR="00F358A8" w:rsidRPr="006340B0" w:rsidRDefault="00F358A8" w:rsidP="35D20B78">
      <w:pPr>
        <w:pBdr>
          <w:top w:val="single" w:sz="4" w:space="1" w:color="000000"/>
          <w:left w:val="single" w:sz="4" w:space="4" w:color="000000"/>
          <w:bottom w:val="single" w:sz="4" w:space="1" w:color="000000"/>
          <w:right w:val="single" w:sz="4" w:space="4" w:color="000000"/>
        </w:pBdr>
        <w:rPr>
          <w:rFonts w:asciiTheme="majorHAnsi" w:hAnsiTheme="majorHAnsi" w:cstheme="majorBidi"/>
        </w:rPr>
      </w:pPr>
    </w:p>
    <w:p w14:paraId="05342262" w14:textId="26D46ED3" w:rsidR="00F358A8" w:rsidRPr="006340B0" w:rsidRDefault="00D43F83" w:rsidP="35D20B78">
      <w:pPr>
        <w:pBdr>
          <w:top w:val="single" w:sz="4" w:space="1" w:color="000000"/>
          <w:left w:val="single" w:sz="4" w:space="4" w:color="000000"/>
          <w:bottom w:val="single" w:sz="4" w:space="1" w:color="000000"/>
          <w:right w:val="single" w:sz="4" w:space="4" w:color="000000"/>
        </w:pBdr>
        <w:rPr>
          <w:rFonts w:asciiTheme="majorHAnsi" w:hAnsiTheme="majorHAnsi" w:cstheme="majorBidi"/>
          <w:b/>
          <w:bCs/>
        </w:rPr>
      </w:pPr>
      <w:r>
        <w:rPr>
          <w:rFonts w:asciiTheme="majorHAnsi" w:hAnsiTheme="majorHAnsi" w:cstheme="majorBidi"/>
          <w:b/>
          <w:bCs/>
        </w:rPr>
        <w:t>Tier-1</w:t>
      </w:r>
      <w:r w:rsidR="00F358A8" w:rsidRPr="35D20B78">
        <w:rPr>
          <w:rFonts w:asciiTheme="majorHAnsi" w:hAnsiTheme="majorHAnsi" w:cstheme="majorBidi"/>
          <w:b/>
          <w:bCs/>
        </w:rPr>
        <w:t xml:space="preserve">: </w:t>
      </w:r>
      <w:r w:rsidR="00D65B06" w:rsidRPr="35D20B78">
        <w:rPr>
          <w:rFonts w:asciiTheme="majorHAnsi" w:hAnsiTheme="majorHAnsi" w:cstheme="majorBidi"/>
          <w:b/>
          <w:bCs/>
        </w:rPr>
        <w:t>4</w:t>
      </w:r>
      <w:r w:rsidR="00F358A8" w:rsidRPr="35D20B78">
        <w:rPr>
          <w:rFonts w:asciiTheme="majorHAnsi" w:hAnsiTheme="majorHAnsi" w:cstheme="majorBidi"/>
          <w:b/>
          <w:bCs/>
        </w:rPr>
        <w:t xml:space="preserve">00 Gbit/s  </w:t>
      </w:r>
    </w:p>
    <w:p w14:paraId="3C17BEE0" w14:textId="56C07C20" w:rsidR="00F358A8" w:rsidRPr="006340B0" w:rsidRDefault="00F358A8" w:rsidP="35D20B78">
      <w:pPr>
        <w:pBdr>
          <w:top w:val="single" w:sz="4" w:space="1" w:color="000000"/>
          <w:left w:val="single" w:sz="4" w:space="4" w:color="000000"/>
          <w:bottom w:val="single" w:sz="4" w:space="1" w:color="000000"/>
          <w:right w:val="single" w:sz="4" w:space="4" w:color="000000"/>
        </w:pBdr>
        <w:rPr>
          <w:rFonts w:asciiTheme="majorHAnsi" w:hAnsiTheme="majorHAnsi" w:cstheme="majorBidi"/>
          <w:b/>
          <w:bCs/>
        </w:rPr>
      </w:pPr>
      <w:r w:rsidRPr="35D20B78">
        <w:rPr>
          <w:rFonts w:asciiTheme="majorHAnsi" w:hAnsiTheme="majorHAnsi" w:cstheme="majorBidi"/>
          <w:b/>
          <w:bCs/>
        </w:rPr>
        <w:t>Tier-2 (large): 100 Gbit/s</w:t>
      </w:r>
    </w:p>
    <w:p w14:paraId="2276CA17" w14:textId="5FF91C80" w:rsidR="00F358A8" w:rsidRDefault="00F358A8" w:rsidP="35D20B78">
      <w:pPr>
        <w:pBdr>
          <w:top w:val="single" w:sz="4" w:space="1" w:color="000000"/>
          <w:left w:val="single" w:sz="4" w:space="4" w:color="000000"/>
          <w:bottom w:val="single" w:sz="4" w:space="1" w:color="000000"/>
          <w:right w:val="single" w:sz="4" w:space="4" w:color="000000"/>
        </w:pBdr>
        <w:rPr>
          <w:rFonts w:asciiTheme="majorHAnsi" w:hAnsiTheme="majorHAnsi" w:cstheme="majorBidi"/>
          <w:b/>
          <w:bCs/>
        </w:rPr>
      </w:pPr>
      <w:r w:rsidRPr="35D20B78">
        <w:rPr>
          <w:rFonts w:asciiTheme="majorHAnsi" w:hAnsiTheme="majorHAnsi" w:cstheme="majorBidi"/>
          <w:b/>
          <w:bCs/>
        </w:rPr>
        <w:t>Tier-2 (</w:t>
      </w:r>
      <w:r w:rsidR="00E12711" w:rsidRPr="35D20B78">
        <w:rPr>
          <w:rFonts w:asciiTheme="majorHAnsi" w:hAnsiTheme="majorHAnsi" w:cstheme="majorBidi"/>
          <w:b/>
          <w:bCs/>
        </w:rPr>
        <w:t>other</w:t>
      </w:r>
      <w:r w:rsidRPr="35D20B78">
        <w:rPr>
          <w:rFonts w:asciiTheme="majorHAnsi" w:hAnsiTheme="majorHAnsi" w:cstheme="majorBidi"/>
          <w:b/>
          <w:bCs/>
        </w:rPr>
        <w:t xml:space="preserve">): </w:t>
      </w:r>
      <w:r w:rsidR="00743BE3" w:rsidRPr="35D20B78">
        <w:rPr>
          <w:rFonts w:asciiTheme="majorHAnsi" w:hAnsiTheme="majorHAnsi" w:cstheme="majorBidi"/>
          <w:b/>
          <w:bCs/>
        </w:rPr>
        <w:t>2</w:t>
      </w:r>
      <w:r w:rsidRPr="35D20B78">
        <w:rPr>
          <w:rFonts w:asciiTheme="majorHAnsi" w:hAnsiTheme="majorHAnsi" w:cstheme="majorBidi"/>
          <w:b/>
          <w:bCs/>
        </w:rPr>
        <w:t>0 Gbit/s</w:t>
      </w:r>
      <w:r w:rsidR="004870AF" w:rsidRPr="35D20B78">
        <w:rPr>
          <w:rFonts w:asciiTheme="majorHAnsi" w:hAnsiTheme="majorHAnsi" w:cstheme="majorBidi"/>
          <w:b/>
          <w:bCs/>
        </w:rPr>
        <w:t xml:space="preserve"> (and in some cases </w:t>
      </w:r>
      <w:r w:rsidR="00D65B06" w:rsidRPr="35D20B78">
        <w:rPr>
          <w:rFonts w:asciiTheme="majorHAnsi" w:hAnsiTheme="majorHAnsi" w:cstheme="majorBidi"/>
          <w:b/>
          <w:bCs/>
        </w:rPr>
        <w:t>4</w:t>
      </w:r>
      <w:r w:rsidR="004870AF" w:rsidRPr="35D20B78">
        <w:rPr>
          <w:rFonts w:asciiTheme="majorHAnsi" w:hAnsiTheme="majorHAnsi" w:cstheme="majorBidi"/>
          <w:b/>
          <w:bCs/>
        </w:rPr>
        <w:t>0 Gbit/s)</w:t>
      </w:r>
    </w:p>
    <w:p w14:paraId="05852A68" w14:textId="77777777" w:rsidR="002E59DE" w:rsidRPr="00743BE3" w:rsidRDefault="002E59DE" w:rsidP="35D20B78">
      <w:pPr>
        <w:pBdr>
          <w:top w:val="single" w:sz="4" w:space="1" w:color="000000"/>
          <w:left w:val="single" w:sz="4" w:space="4" w:color="000000"/>
          <w:bottom w:val="single" w:sz="4" w:space="1" w:color="000000"/>
          <w:right w:val="single" w:sz="4" w:space="4" w:color="000000"/>
        </w:pBdr>
        <w:rPr>
          <w:rFonts w:asciiTheme="majorHAnsi" w:hAnsiTheme="majorHAnsi" w:cstheme="majorBidi"/>
          <w:b/>
          <w:bCs/>
        </w:rPr>
      </w:pPr>
    </w:p>
    <w:sectPr w:rsidR="002E59DE" w:rsidRPr="00743BE3">
      <w:headerReference w:type="default" r:id="rId20"/>
      <w:footerReference w:type="default" r:id="rId21"/>
      <w:headerReference w:type="first" r:id="rId22"/>
      <w:footerReference w:type="first" r:id="rId23"/>
      <w:pgSz w:w="11906" w:h="16838"/>
      <w:pgMar w:top="1134" w:right="1134" w:bottom="1134" w:left="1134" w:header="964" w:footer="964" w:gutter="0"/>
      <w:cols w:space="720"/>
      <w:formProt w:val="0"/>
      <w:titlePg/>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11B82" w14:textId="77777777" w:rsidR="00312574" w:rsidRDefault="00312574">
      <w:r>
        <w:separator/>
      </w:r>
    </w:p>
  </w:endnote>
  <w:endnote w:type="continuationSeparator" w:id="0">
    <w:p w14:paraId="00FD9533" w14:textId="77777777" w:rsidR="00312574" w:rsidRDefault="00312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urier">
    <w:altName w:val="Courier New"/>
    <w:panose1 w:val="00000000000000000000"/>
    <w:charset w:val="00"/>
    <w:family w:val="modern"/>
    <w:pitch w:val="fixed"/>
    <w:sig w:usb0="E0002AFF" w:usb1="C0007843" w:usb2="00000009" w:usb3="00000000" w:csb0="000001FF" w:csb1="00000000"/>
  </w:font>
  <w:font w:name="Liberation Sans">
    <w:altName w:val="Arial"/>
    <w:panose1 w:val="020B0604020202020204"/>
    <w:charset w:val="01"/>
    <w:family w:val="swiss"/>
    <w:pitch w:val="variable"/>
  </w:font>
  <w:font w:name="Source Han Sans CN">
    <w:panose1 w:val="020B0604020202020204"/>
    <w:charset w:val="00"/>
    <w:family w:val="roman"/>
    <w:notTrueType/>
    <w:pitch w:val="default"/>
  </w:font>
  <w:font w:name="Droid Sans Devanagari">
    <w:altName w:val="Segoe UI"/>
    <w:panose1 w:val="020B0604020202020204"/>
    <w:charset w:val="00"/>
    <w:family w:val="roman"/>
    <w:pitch w:val="default"/>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25"/>
      <w:gridCol w:w="3325"/>
      <w:gridCol w:w="3325"/>
    </w:tblGrid>
    <w:tr w:rsidR="072F2189" w14:paraId="168E9874" w14:textId="77777777" w:rsidTr="072F2189">
      <w:trPr>
        <w:trHeight w:val="300"/>
      </w:trPr>
      <w:tc>
        <w:tcPr>
          <w:tcW w:w="3325" w:type="dxa"/>
        </w:tcPr>
        <w:p w14:paraId="7FB1DE01" w14:textId="2F35B8E7" w:rsidR="072F2189" w:rsidRDefault="072F2189" w:rsidP="072F2189">
          <w:pPr>
            <w:pStyle w:val="Header"/>
            <w:ind w:left="-115"/>
            <w:jc w:val="left"/>
          </w:pPr>
        </w:p>
      </w:tc>
      <w:tc>
        <w:tcPr>
          <w:tcW w:w="3325" w:type="dxa"/>
        </w:tcPr>
        <w:p w14:paraId="6CDE5A79" w14:textId="399AEB11" w:rsidR="072F2189" w:rsidRDefault="072F2189" w:rsidP="072F2189">
          <w:pPr>
            <w:pStyle w:val="Header"/>
            <w:jc w:val="center"/>
          </w:pPr>
        </w:p>
      </w:tc>
      <w:tc>
        <w:tcPr>
          <w:tcW w:w="3325" w:type="dxa"/>
        </w:tcPr>
        <w:p w14:paraId="5BD627B6" w14:textId="1563996C" w:rsidR="072F2189" w:rsidRDefault="072F2189" w:rsidP="072F2189">
          <w:pPr>
            <w:pStyle w:val="Header"/>
            <w:ind w:right="-115"/>
            <w:jc w:val="right"/>
          </w:pPr>
        </w:p>
      </w:tc>
    </w:tr>
  </w:tbl>
  <w:p w14:paraId="76399CF2" w14:textId="0DFA9A9A" w:rsidR="072F2189" w:rsidRDefault="072F2189" w:rsidP="072F21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05595" w14:textId="77777777" w:rsidR="00725050" w:rsidRDefault="00F3563D">
    <w:pPr>
      <w:pStyle w:val="Footer"/>
      <w:jc w:val="center"/>
      <w:rPr>
        <w:b/>
      </w:rPr>
    </w:pPr>
    <w:r>
      <w:rPr>
        <w:rStyle w:val="PageNumber"/>
      </w:rPr>
      <w:fldChar w:fldCharType="begin"/>
    </w:r>
    <w:r>
      <w:rPr>
        <w:rStyle w:val="PageNumber"/>
      </w:rPr>
      <w:instrText>PAGE</w:instrText>
    </w:r>
    <w:r>
      <w:rPr>
        <w:rStyle w:val="PageNumber"/>
      </w:rPr>
      <w:fldChar w:fldCharType="separate"/>
    </w:r>
    <w:r>
      <w:rPr>
        <w:rStyle w:val="PageNumber"/>
      </w:rPr>
      <w:t>14</w:t>
    </w:r>
    <w:r>
      <w:rPr>
        <w:rStyle w:val="PageNumber"/>
      </w:rPr>
      <w:fldChar w:fldCharType="end"/>
    </w:r>
  </w:p>
  <w:p w14:paraId="663FE9F4" w14:textId="77777777" w:rsidR="00725050" w:rsidRDefault="0072505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2D4E5" w14:textId="77777777" w:rsidR="00725050" w:rsidRDefault="00F3563D">
    <w:pPr>
      <w:pStyle w:val="Footer"/>
      <w:spacing w:after="600"/>
      <w:ind w:left="-840" w:right="-840"/>
      <w:jc w:val="center"/>
    </w:pPr>
    <w:r>
      <w:rPr>
        <w:rStyle w:val="PageNumber"/>
      </w:rPr>
      <w:fldChar w:fldCharType="begin"/>
    </w:r>
    <w:r>
      <w:rPr>
        <w:rStyle w:val="PageNumber"/>
      </w:rPr>
      <w:instrText>PAGE</w:instrText>
    </w:r>
    <w:r>
      <w:rPr>
        <w:rStyle w:val="PageNumber"/>
      </w:rPr>
      <w:fldChar w:fldCharType="separate"/>
    </w:r>
    <w:r>
      <w:rPr>
        <w:rStyle w:val="PageNumber"/>
      </w:rPr>
      <w:t>2</w:t>
    </w:r>
    <w:r>
      <w:rPr>
        <w:rStyle w:val="PageNumber"/>
      </w:rPr>
      <w:fldChar w:fldCharType="end"/>
    </w:r>
  </w:p>
  <w:p w14:paraId="190E1209" w14:textId="77777777" w:rsidR="00725050" w:rsidRDefault="007250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8EF55" w14:textId="77777777" w:rsidR="00312574" w:rsidRDefault="00312574">
      <w:r>
        <w:separator/>
      </w:r>
    </w:p>
  </w:footnote>
  <w:footnote w:type="continuationSeparator" w:id="0">
    <w:p w14:paraId="1A2992C6" w14:textId="77777777" w:rsidR="00312574" w:rsidRDefault="00312574">
      <w:r>
        <w:continuationSeparator/>
      </w:r>
    </w:p>
  </w:footnote>
  <w:footnote w:id="1">
    <w:p w14:paraId="17128863" w14:textId="2C615DEC" w:rsidR="00743BE3" w:rsidRPr="000A00B4" w:rsidRDefault="00F945D7" w:rsidP="002F08A3">
      <w:pPr>
        <w:pStyle w:val="FootnoteText"/>
        <w:ind w:left="0"/>
        <w:rPr>
          <w:rFonts w:asciiTheme="majorHAnsi" w:hAnsiTheme="majorHAnsi" w:cstheme="majorHAnsi"/>
          <w:sz w:val="18"/>
          <w:szCs w:val="21"/>
          <w:lang w:val="en-US"/>
        </w:rPr>
      </w:pPr>
      <w:r>
        <w:rPr>
          <w:rStyle w:val="FootnoteReference"/>
        </w:rPr>
        <w:footnoteRef/>
      </w:r>
      <w:hyperlink r:id="rId1" w:history="1">
        <w:r w:rsidR="00743BE3" w:rsidRPr="00F945D7">
          <w:rPr>
            <w:rStyle w:val="Hyperlink"/>
            <w:rFonts w:asciiTheme="majorHAnsi" w:hAnsiTheme="majorHAnsi" w:cstheme="majorHAnsi"/>
            <w:sz w:val="18"/>
            <w:szCs w:val="21"/>
            <w:lang w:val="en-US"/>
          </w:rPr>
          <w:t>https://indico.cern.ch/event/1261512/contributions/5298521/attachments/2608855/4506860/MPP%20-%20TE-VSC%20-%20VELO%20RF%20Foil%20Incident.pdf</w:t>
        </w:r>
      </w:hyperlink>
    </w:p>
  </w:footnote>
  <w:footnote w:id="2">
    <w:p w14:paraId="6A40FD6F" w14:textId="2E5CEC7E" w:rsidR="00F945D7" w:rsidRPr="000A00B4" w:rsidRDefault="00F945D7" w:rsidP="002F08A3">
      <w:pPr>
        <w:pStyle w:val="FootnoteText"/>
        <w:ind w:left="0"/>
        <w:rPr>
          <w:rFonts w:asciiTheme="majorHAnsi" w:hAnsiTheme="majorHAnsi" w:cstheme="majorHAnsi"/>
          <w:sz w:val="18"/>
          <w:szCs w:val="21"/>
        </w:rPr>
      </w:pPr>
      <w:r w:rsidRPr="002F08A3">
        <w:rPr>
          <w:rStyle w:val="FootnoteReference"/>
          <w:rFonts w:cs="Arial"/>
        </w:rPr>
        <w:footnoteRef/>
      </w:r>
      <w:r w:rsidRPr="000A00B4">
        <w:rPr>
          <w:rFonts w:asciiTheme="majorHAnsi" w:hAnsiTheme="majorHAnsi" w:cstheme="majorHAnsi"/>
          <w:sz w:val="18"/>
          <w:szCs w:val="21"/>
        </w:rPr>
        <w:t xml:space="preserve"> </w:t>
      </w:r>
      <w:hyperlink r:id="rId2" w:history="1">
        <w:r w:rsidRPr="000A00B4">
          <w:rPr>
            <w:rStyle w:val="Hyperlink"/>
            <w:rFonts w:asciiTheme="majorHAnsi" w:hAnsiTheme="majorHAnsi" w:cstheme="majorHAnsi"/>
            <w:sz w:val="18"/>
            <w:szCs w:val="21"/>
          </w:rPr>
          <w:t>https://home.cern/news/news/accelerators/lhc-leak-repair-short-photostory</w:t>
        </w:r>
      </w:hyperlink>
    </w:p>
  </w:footnote>
  <w:footnote w:id="3">
    <w:p w14:paraId="356A9E81" w14:textId="4C77BB5C" w:rsidR="00743BE3" w:rsidRPr="000A00B4" w:rsidRDefault="00F945D7" w:rsidP="002F08A3">
      <w:pPr>
        <w:pStyle w:val="FootnoteText"/>
        <w:ind w:left="0"/>
        <w:rPr>
          <w:rFonts w:asciiTheme="majorHAnsi" w:hAnsiTheme="majorHAnsi" w:cstheme="majorHAnsi"/>
          <w:sz w:val="18"/>
          <w:szCs w:val="21"/>
          <w:lang w:val="en-US"/>
        </w:rPr>
      </w:pPr>
      <w:r w:rsidRPr="002F08A3">
        <w:rPr>
          <w:rStyle w:val="FootnoteReference"/>
          <w:rFonts w:cs="Arial"/>
          <w:szCs w:val="16"/>
        </w:rPr>
        <w:footnoteRef/>
      </w:r>
      <w:r w:rsidR="00743BE3" w:rsidRPr="000A00B4">
        <w:rPr>
          <w:rFonts w:asciiTheme="majorHAnsi" w:hAnsiTheme="majorHAnsi" w:cstheme="majorHAnsi"/>
          <w:sz w:val="18"/>
          <w:szCs w:val="21"/>
          <w:lang w:val="en-US"/>
        </w:rPr>
        <w:t xml:space="preserve"> </w:t>
      </w:r>
      <w:hyperlink r:id="rId3" w:history="1">
        <w:r w:rsidR="00743BE3" w:rsidRPr="00EC51F4">
          <w:rPr>
            <w:rStyle w:val="Hyperlink"/>
            <w:rFonts w:asciiTheme="majorHAnsi" w:hAnsiTheme="majorHAnsi" w:cstheme="majorHAnsi"/>
            <w:sz w:val="18"/>
            <w:szCs w:val="21"/>
            <w:lang w:val="en-US"/>
          </w:rPr>
          <w:t>https://cds.cern.ch/record/2319756/files/LHCB-TDR-018.pdf</w:t>
        </w:r>
      </w:hyperlink>
    </w:p>
    <w:p w14:paraId="4369C818" w14:textId="169148B3" w:rsidR="00F945D7" w:rsidRDefault="00F945D7" w:rsidP="002F08A3">
      <w:pPr>
        <w:pStyle w:val="FootnoteText"/>
        <w:ind w:left="0"/>
      </w:pPr>
    </w:p>
  </w:footnote>
  <w:footnote w:id="4">
    <w:p w14:paraId="17CB317E" w14:textId="33907A4A" w:rsidR="007A0DD8" w:rsidRDefault="007A0DD8" w:rsidP="002F08A3">
      <w:pPr>
        <w:pStyle w:val="FootnoteText"/>
        <w:ind w:left="0"/>
      </w:pPr>
      <w:r>
        <w:rPr>
          <w:rStyle w:val="FootnoteReference"/>
        </w:rPr>
        <w:footnoteRef/>
      </w:r>
      <w:r>
        <w:t xml:space="preserve"> </w:t>
      </w:r>
      <w:hyperlink r:id="rId4" w:history="1">
        <w:r w:rsidRPr="002F08A3">
          <w:rPr>
            <w:rStyle w:val="Hyperlink"/>
            <w:rFonts w:asciiTheme="majorHAnsi" w:hAnsiTheme="majorHAnsi" w:cstheme="majorHAnsi"/>
            <w:sz w:val="18"/>
            <w:szCs w:val="21"/>
          </w:rPr>
          <w:t>https://zenodo.org/records/5532452</w:t>
        </w:r>
      </w:hyperlink>
    </w:p>
  </w:footnote>
  <w:footnote w:id="5">
    <w:p w14:paraId="5A3BF034" w14:textId="3EAC6739" w:rsidR="007A0DD8" w:rsidRDefault="00DF722D" w:rsidP="002F08A3">
      <w:pPr>
        <w:pStyle w:val="FootnoteText"/>
        <w:ind w:left="0"/>
        <w:jc w:val="left"/>
      </w:pPr>
      <w:r>
        <w:rPr>
          <w:rStyle w:val="FootnoteReference"/>
        </w:rPr>
        <w:footnoteRef/>
      </w:r>
      <w:r>
        <w:t xml:space="preserve"> </w:t>
      </w:r>
      <w:hyperlink r:id="rId5" w:history="1">
        <w:r w:rsidR="007A0DD8" w:rsidRPr="002F08A3">
          <w:rPr>
            <w:rStyle w:val="Hyperlink"/>
            <w:rFonts w:asciiTheme="majorHAnsi" w:hAnsiTheme="majorHAnsi" w:cstheme="majorHAnsi"/>
            <w:sz w:val="18"/>
            <w:szCs w:val="18"/>
          </w:rPr>
          <w:t>https://zenodo.org/records/5767913</w:t>
        </w:r>
      </w:hyperlink>
    </w:p>
  </w:footnote>
  <w:footnote w:id="6">
    <w:p w14:paraId="6FA29253" w14:textId="5FDDF729" w:rsidR="00262019" w:rsidRDefault="00262019" w:rsidP="002F08A3">
      <w:pPr>
        <w:pStyle w:val="FootnoteText"/>
        <w:ind w:left="0"/>
      </w:pPr>
      <w:r>
        <w:rPr>
          <w:rStyle w:val="FootnoteReference"/>
        </w:rPr>
        <w:footnoteRef/>
      </w:r>
      <w:r w:rsidR="000D1BE0">
        <w:t xml:space="preserve"> </w:t>
      </w:r>
      <w:hyperlink r:id="rId6" w:history="1">
        <w:r w:rsidR="000D1BE0" w:rsidRPr="002F08A3">
          <w:rPr>
            <w:rStyle w:val="Hyperlink"/>
            <w:rFonts w:asciiTheme="majorHAnsi" w:hAnsiTheme="majorHAnsi" w:cstheme="majorHAnsi"/>
            <w:sz w:val="18"/>
            <w:szCs w:val="21"/>
          </w:rPr>
          <w:t>https://indico.cern.ch/event/1225415/contributions/5155042/attachments/2593516/4476291/Data%20Challenge%202024.pdf</w:t>
        </w:r>
      </w:hyperlink>
    </w:p>
  </w:footnote>
  <w:footnote w:id="7">
    <w:p w14:paraId="793EBCC8" w14:textId="122F4F3B" w:rsidR="00D96809" w:rsidRDefault="00D96809" w:rsidP="002F08A3">
      <w:pPr>
        <w:pStyle w:val="FootnoteText"/>
        <w:ind w:left="0"/>
      </w:pPr>
      <w:r>
        <w:rPr>
          <w:rStyle w:val="FootnoteReference"/>
        </w:rPr>
        <w:footnoteRef/>
      </w:r>
      <w:r>
        <w:t xml:space="preserve"> </w:t>
      </w:r>
      <w:hyperlink r:id="rId7" w:history="1">
        <w:r w:rsidRPr="002F08A3">
          <w:rPr>
            <w:rStyle w:val="Hyperlink"/>
            <w:rFonts w:asciiTheme="majorHAnsi" w:hAnsiTheme="majorHAnsi" w:cstheme="majorHAnsi"/>
            <w:sz w:val="18"/>
            <w:szCs w:val="21"/>
          </w:rPr>
          <w:t>https://cernbox.cern.ch/s/w1kuXkjlY9fYZJF</w:t>
        </w:r>
      </w:hyperlink>
    </w:p>
  </w:footnote>
  <w:footnote w:id="8">
    <w:p w14:paraId="1954FE28" w14:textId="77777777" w:rsidR="005C1B42" w:rsidRDefault="005C1B42" w:rsidP="002F08A3">
      <w:pPr>
        <w:pStyle w:val="FootnoteText"/>
        <w:ind w:left="0"/>
        <w:jc w:val="left"/>
      </w:pPr>
      <w:r>
        <w:rPr>
          <w:rStyle w:val="FootnoteReference"/>
        </w:rPr>
        <w:footnoteRef/>
      </w:r>
      <w:r>
        <w:t xml:space="preserve"> </w:t>
      </w:r>
      <w:hyperlink r:id="rId8" w:history="1">
        <w:r w:rsidRPr="002F08A3">
          <w:rPr>
            <w:rStyle w:val="Hyperlink"/>
            <w:rFonts w:asciiTheme="majorHAnsi" w:hAnsiTheme="majorHAnsi" w:cstheme="majorHAnsi"/>
            <w:sz w:val="18"/>
            <w:szCs w:val="18"/>
          </w:rPr>
          <w:t>https://www.epj-conferences.org/articles/epjconf/pdf/2021/05/epjconf_chep2021_02074.pdf</w:t>
        </w:r>
      </w:hyperlink>
    </w:p>
  </w:footnote>
  <w:footnote w:id="9">
    <w:p w14:paraId="71D38399" w14:textId="4E75EA5D" w:rsidR="00AF10C0" w:rsidRDefault="00AF10C0" w:rsidP="002F08A3">
      <w:pPr>
        <w:pStyle w:val="FootnoteText"/>
        <w:ind w:left="0"/>
      </w:pPr>
      <w:r>
        <w:rPr>
          <w:rStyle w:val="FootnoteReference"/>
        </w:rPr>
        <w:footnoteRef/>
      </w:r>
      <w:r>
        <w:t xml:space="preserve"> </w:t>
      </w:r>
      <w:hyperlink r:id="rId9" w:anchor="IPv6Comp" w:history="1">
        <w:r w:rsidRPr="002F08A3">
          <w:rPr>
            <w:rStyle w:val="Hyperlink"/>
            <w:rFonts w:asciiTheme="majorHAnsi" w:hAnsiTheme="majorHAnsi" w:cstheme="majorHAnsi"/>
            <w:sz w:val="18"/>
            <w:szCs w:val="21"/>
          </w:rPr>
          <w:t>https://twiki.cern.ch/twiki/bin/view/LCG/WlcgIpv6#IPv6Comp</w:t>
        </w:r>
      </w:hyperlink>
    </w:p>
  </w:footnote>
  <w:footnote w:id="10">
    <w:p w14:paraId="18413697" w14:textId="38BA314F" w:rsidR="008655DA" w:rsidRDefault="008655DA" w:rsidP="002F08A3">
      <w:pPr>
        <w:pStyle w:val="FootnoteText"/>
        <w:ind w:left="0"/>
      </w:pPr>
      <w:r>
        <w:rPr>
          <w:rStyle w:val="FootnoteReference"/>
        </w:rPr>
        <w:footnoteRef/>
      </w:r>
      <w:r>
        <w:t xml:space="preserve"> </w:t>
      </w:r>
      <w:hyperlink r:id="rId10" w:history="1">
        <w:r w:rsidRPr="002F08A3">
          <w:rPr>
            <w:rStyle w:val="Hyperlink"/>
            <w:rFonts w:asciiTheme="majorHAnsi" w:hAnsiTheme="majorHAnsi" w:cstheme="majorHAnsi"/>
            <w:sz w:val="18"/>
            <w:szCs w:val="18"/>
          </w:rPr>
          <w:t>https://netsight3.ja.net/view/</w:t>
        </w:r>
      </w:hyperlink>
    </w:p>
  </w:footnote>
  <w:footnote w:id="11">
    <w:p w14:paraId="302014A7" w14:textId="625E7EFD" w:rsidR="00AF10C0" w:rsidRPr="00AF10C0" w:rsidRDefault="00AF10C0" w:rsidP="002F08A3">
      <w:pPr>
        <w:pStyle w:val="FootnoteText"/>
        <w:ind w:left="0"/>
      </w:pPr>
      <w:r w:rsidRPr="002F08A3">
        <w:rPr>
          <w:rStyle w:val="FootnoteReference"/>
          <w:rFonts w:asciiTheme="majorHAnsi" w:hAnsiTheme="majorHAnsi" w:cstheme="majorHAnsi"/>
        </w:rPr>
        <w:footnoteRef/>
      </w:r>
      <w:r>
        <w:rPr>
          <w:rFonts w:asciiTheme="majorHAnsi" w:hAnsiTheme="majorHAnsi" w:cstheme="majorHAnsi"/>
          <w:sz w:val="18"/>
          <w:szCs w:val="21"/>
        </w:rPr>
        <w:t xml:space="preserve"> </w:t>
      </w:r>
      <w:hyperlink r:id="rId11" w:history="1">
        <w:r w:rsidRPr="002F08A3">
          <w:rPr>
            <w:rStyle w:val="Hyperlink"/>
            <w:rFonts w:asciiTheme="majorHAnsi" w:hAnsiTheme="majorHAnsi" w:cstheme="majorHAnsi"/>
            <w:sz w:val="18"/>
            <w:szCs w:val="18"/>
          </w:rPr>
          <w:t>https://public-brian.geant.org/d/S8qjUmwMz/jisc?orgId=5&amp;from=now-24h&amp;to=now</w:t>
        </w:r>
      </w:hyperlink>
    </w:p>
    <w:p w14:paraId="3BB0A579" w14:textId="77777777" w:rsidR="00AF10C0" w:rsidRDefault="00AF10C0" w:rsidP="00AF10C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DAE4E" w14:textId="77777777" w:rsidR="00725050" w:rsidRDefault="00725050">
    <w:pPr>
      <w:pStyle w:val="Header"/>
      <w:tabs>
        <w:tab w:val="clear" w:pos="8640"/>
        <w:tab w:val="right" w:pos="1006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25"/>
      <w:gridCol w:w="3325"/>
      <w:gridCol w:w="3325"/>
    </w:tblGrid>
    <w:tr w:rsidR="072F2189" w14:paraId="12145721" w14:textId="77777777" w:rsidTr="072F2189">
      <w:trPr>
        <w:trHeight w:val="300"/>
      </w:trPr>
      <w:tc>
        <w:tcPr>
          <w:tcW w:w="3325" w:type="dxa"/>
        </w:tcPr>
        <w:p w14:paraId="372F10B1" w14:textId="16918908" w:rsidR="072F2189" w:rsidRDefault="072F2189" w:rsidP="072F2189">
          <w:pPr>
            <w:pStyle w:val="Header"/>
            <w:ind w:left="-115"/>
            <w:jc w:val="left"/>
          </w:pPr>
        </w:p>
      </w:tc>
      <w:tc>
        <w:tcPr>
          <w:tcW w:w="3325" w:type="dxa"/>
        </w:tcPr>
        <w:p w14:paraId="1BB727BE" w14:textId="47FC223A" w:rsidR="072F2189" w:rsidRDefault="072F2189" w:rsidP="072F2189">
          <w:pPr>
            <w:pStyle w:val="Header"/>
            <w:jc w:val="center"/>
          </w:pPr>
        </w:p>
      </w:tc>
      <w:tc>
        <w:tcPr>
          <w:tcW w:w="3325" w:type="dxa"/>
        </w:tcPr>
        <w:p w14:paraId="662947C6" w14:textId="60BDE185" w:rsidR="072F2189" w:rsidRDefault="072F2189" w:rsidP="072F2189">
          <w:pPr>
            <w:pStyle w:val="Header"/>
            <w:ind w:right="-115"/>
            <w:jc w:val="right"/>
          </w:pPr>
        </w:p>
      </w:tc>
    </w:tr>
  </w:tbl>
  <w:p w14:paraId="4532208B" w14:textId="094F5D21" w:rsidR="072F2189" w:rsidRDefault="072F2189" w:rsidP="072F21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7AB61" w14:textId="77777777" w:rsidR="00725050" w:rsidRDefault="00725050">
    <w:pPr>
      <w:pStyle w:val="Header"/>
    </w:pPr>
  </w:p>
  <w:p w14:paraId="082665FC" w14:textId="77777777" w:rsidR="00725050" w:rsidRDefault="0072505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50F9B" w14:textId="77777777" w:rsidR="00725050" w:rsidRDefault="00F3563D">
    <w:pPr>
      <w:pStyle w:val="Header"/>
    </w:pPr>
    <w:r>
      <w:t xml:space="preserve"> </w:t>
    </w:r>
  </w:p>
  <w:p w14:paraId="7A448246" w14:textId="77777777" w:rsidR="00725050" w:rsidRDefault="00725050"/>
</w:hdr>
</file>

<file path=word/intelligence2.xml><?xml version="1.0" encoding="utf-8"?>
<int2:intelligence xmlns:int2="http://schemas.microsoft.com/office/intelligence/2020/intelligence" xmlns:oel="http://schemas.microsoft.com/office/2019/extlst">
  <int2:observations>
    <int2:textHash int2:hashCode="xG9avfyGn997+s" int2:id="cljwh7gu">
      <int2:state int2:value="Rejected" int2:type="AugLoop_Text_Critique"/>
    </int2:textHash>
    <int2:textHash int2:hashCode="FLEIFbGj4vVoqO" int2:id="NxmTT8kQ">
      <int2:state int2:value="Rejected" int2:type="AugLoop_Text_Critique"/>
    </int2:textHash>
    <int2:textHash int2:hashCode="bklJU06TfCWTHN" int2:id="seKjk3My">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736DF"/>
    <w:multiLevelType w:val="hybridMultilevel"/>
    <w:tmpl w:val="FEC444CA"/>
    <w:lvl w:ilvl="0" w:tplc="B810DC46">
      <w:start w:val="9"/>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BC57BA"/>
    <w:multiLevelType w:val="multilevel"/>
    <w:tmpl w:val="6916DBEE"/>
    <w:lvl w:ilvl="0">
      <w:start w:val="1"/>
      <w:numFmt w:val="decimal"/>
      <w:pStyle w:val="ListNumber"/>
      <w:lvlText w:val="%1)"/>
      <w:lvlJc w:val="left"/>
      <w:pPr>
        <w:tabs>
          <w:tab w:val="num" w:pos="0"/>
        </w:tabs>
        <w:ind w:left="1440" w:hanging="360"/>
      </w:pPr>
      <w:rPr>
        <w:rFonts w:ascii="Arial Black" w:hAnsi="Arial Black"/>
        <w:b w:val="0"/>
        <w:i w:val="0"/>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3A367A64"/>
    <w:multiLevelType w:val="multilevel"/>
    <w:tmpl w:val="51D02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A3B27D8"/>
    <w:multiLevelType w:val="multilevel"/>
    <w:tmpl w:val="98383B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52A0159A"/>
    <w:multiLevelType w:val="multilevel"/>
    <w:tmpl w:val="CD6AEB9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5549132A"/>
    <w:multiLevelType w:val="multilevel"/>
    <w:tmpl w:val="EFF8AEA2"/>
    <w:lvl w:ilvl="0">
      <w:start w:val="12"/>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57D07F48"/>
    <w:multiLevelType w:val="hybridMultilevel"/>
    <w:tmpl w:val="484629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A8563D6"/>
    <w:multiLevelType w:val="multilevel"/>
    <w:tmpl w:val="9D08A246"/>
    <w:lvl w:ilvl="0">
      <w:start w:val="1"/>
      <w:numFmt w:val="bullet"/>
      <w:pStyle w:val="Caption"/>
      <w:lvlText w:val=""/>
      <w:lvlJc w:val="left"/>
      <w:pPr>
        <w:tabs>
          <w:tab w:val="num" w:pos="-360"/>
        </w:tabs>
        <w:ind w:left="1560" w:hanging="120"/>
      </w:pPr>
      <w:rPr>
        <w:rFonts w:ascii="Symbol" w:hAnsi="Symbol" w:cs="Symbol" w:hint="default"/>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8" w15:restartNumberingAfterBreak="0">
    <w:nsid w:val="6F8E7B74"/>
    <w:multiLevelType w:val="multilevel"/>
    <w:tmpl w:val="DF823CC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740361F5"/>
    <w:multiLevelType w:val="multilevel"/>
    <w:tmpl w:val="7B4C77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74757BA4"/>
    <w:multiLevelType w:val="multilevel"/>
    <w:tmpl w:val="4F1AFDC8"/>
    <w:lvl w:ilvl="0">
      <w:start w:val="1"/>
      <w:numFmt w:val="bullet"/>
      <w:lvlText w:val=""/>
      <w:lvlJc w:val="left"/>
      <w:pPr>
        <w:tabs>
          <w:tab w:val="num" w:pos="1440"/>
        </w:tabs>
        <w:ind w:left="1440" w:hanging="360"/>
      </w:pPr>
      <w:rPr>
        <w:rFonts w:ascii="Wingdings" w:hAnsi="Wingdings" w:cs="Wingdings" w:hint="default"/>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74CB5738"/>
    <w:multiLevelType w:val="multilevel"/>
    <w:tmpl w:val="6CB601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611522141">
    <w:abstractNumId w:val="7"/>
  </w:num>
  <w:num w:numId="2" w16cid:durableId="823854861">
    <w:abstractNumId w:val="10"/>
  </w:num>
  <w:num w:numId="3" w16cid:durableId="735323229">
    <w:abstractNumId w:val="1"/>
  </w:num>
  <w:num w:numId="4" w16cid:durableId="951324791">
    <w:abstractNumId w:val="9"/>
  </w:num>
  <w:num w:numId="5" w16cid:durableId="1302075858">
    <w:abstractNumId w:val="4"/>
  </w:num>
  <w:num w:numId="6" w16cid:durableId="978000411">
    <w:abstractNumId w:val="3"/>
  </w:num>
  <w:num w:numId="7" w16cid:durableId="464157988">
    <w:abstractNumId w:val="5"/>
  </w:num>
  <w:num w:numId="8" w16cid:durableId="1884248736">
    <w:abstractNumId w:val="11"/>
  </w:num>
  <w:num w:numId="9" w16cid:durableId="573709761">
    <w:abstractNumId w:val="8"/>
  </w:num>
  <w:num w:numId="10" w16cid:durableId="2138210159">
    <w:abstractNumId w:val="6"/>
  </w:num>
  <w:num w:numId="11" w16cid:durableId="124275218">
    <w:abstractNumId w:val="0"/>
  </w:num>
  <w:num w:numId="12" w16cid:durableId="19984597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embedSystemFont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050"/>
    <w:rsid w:val="0000636E"/>
    <w:rsid w:val="00032652"/>
    <w:rsid w:val="00051B1A"/>
    <w:rsid w:val="0006366E"/>
    <w:rsid w:val="00070830"/>
    <w:rsid w:val="00072DE8"/>
    <w:rsid w:val="00073CE9"/>
    <w:rsid w:val="00081908"/>
    <w:rsid w:val="00090A56"/>
    <w:rsid w:val="000A00B4"/>
    <w:rsid w:val="000A4295"/>
    <w:rsid w:val="000D0F52"/>
    <w:rsid w:val="000D1BE0"/>
    <w:rsid w:val="000E2EC4"/>
    <w:rsid w:val="000F5ABA"/>
    <w:rsid w:val="00102FB8"/>
    <w:rsid w:val="00103728"/>
    <w:rsid w:val="00142DA3"/>
    <w:rsid w:val="00151F1D"/>
    <w:rsid w:val="0016305E"/>
    <w:rsid w:val="001738BD"/>
    <w:rsid w:val="001901FB"/>
    <w:rsid w:val="001B7FF4"/>
    <w:rsid w:val="001E239C"/>
    <w:rsid w:val="001F6EDD"/>
    <w:rsid w:val="00210955"/>
    <w:rsid w:val="002110EF"/>
    <w:rsid w:val="00214B5A"/>
    <w:rsid w:val="0023334C"/>
    <w:rsid w:val="00235C2D"/>
    <w:rsid w:val="00237EDF"/>
    <w:rsid w:val="00243845"/>
    <w:rsid w:val="00253AE5"/>
    <w:rsid w:val="00262019"/>
    <w:rsid w:val="00290EBF"/>
    <w:rsid w:val="002A3606"/>
    <w:rsid w:val="002C4DB7"/>
    <w:rsid w:val="002D6579"/>
    <w:rsid w:val="002E1E68"/>
    <w:rsid w:val="002E59DE"/>
    <w:rsid w:val="002F08A3"/>
    <w:rsid w:val="00302BC7"/>
    <w:rsid w:val="00306028"/>
    <w:rsid w:val="003123C5"/>
    <w:rsid w:val="00312574"/>
    <w:rsid w:val="00317F7D"/>
    <w:rsid w:val="00324873"/>
    <w:rsid w:val="0032719B"/>
    <w:rsid w:val="00332CEA"/>
    <w:rsid w:val="0034111D"/>
    <w:rsid w:val="00350D87"/>
    <w:rsid w:val="00361D2A"/>
    <w:rsid w:val="003710DF"/>
    <w:rsid w:val="00390E53"/>
    <w:rsid w:val="003E288D"/>
    <w:rsid w:val="003F1CEA"/>
    <w:rsid w:val="00403231"/>
    <w:rsid w:val="00426E91"/>
    <w:rsid w:val="00445B51"/>
    <w:rsid w:val="00466A14"/>
    <w:rsid w:val="00471497"/>
    <w:rsid w:val="004870AF"/>
    <w:rsid w:val="0049497C"/>
    <w:rsid w:val="004A48DB"/>
    <w:rsid w:val="004B77F2"/>
    <w:rsid w:val="004C1298"/>
    <w:rsid w:val="004C49D3"/>
    <w:rsid w:val="004D1058"/>
    <w:rsid w:val="004D3616"/>
    <w:rsid w:val="004F00E0"/>
    <w:rsid w:val="005141CF"/>
    <w:rsid w:val="0052511D"/>
    <w:rsid w:val="0053279F"/>
    <w:rsid w:val="005373DB"/>
    <w:rsid w:val="00584854"/>
    <w:rsid w:val="00593657"/>
    <w:rsid w:val="00596778"/>
    <w:rsid w:val="005A37CC"/>
    <w:rsid w:val="005A6E68"/>
    <w:rsid w:val="005C0AD1"/>
    <w:rsid w:val="005C1B42"/>
    <w:rsid w:val="005D4800"/>
    <w:rsid w:val="005E0B48"/>
    <w:rsid w:val="005E5189"/>
    <w:rsid w:val="006215ED"/>
    <w:rsid w:val="006300FA"/>
    <w:rsid w:val="00631021"/>
    <w:rsid w:val="006340B0"/>
    <w:rsid w:val="00645720"/>
    <w:rsid w:val="00651621"/>
    <w:rsid w:val="00655A10"/>
    <w:rsid w:val="00685123"/>
    <w:rsid w:val="0068753A"/>
    <w:rsid w:val="006A1C36"/>
    <w:rsid w:val="006A5507"/>
    <w:rsid w:val="006B6E01"/>
    <w:rsid w:val="006D6466"/>
    <w:rsid w:val="006D950F"/>
    <w:rsid w:val="006E3672"/>
    <w:rsid w:val="00725050"/>
    <w:rsid w:val="00735A7F"/>
    <w:rsid w:val="007437EF"/>
    <w:rsid w:val="00743BE3"/>
    <w:rsid w:val="00743C45"/>
    <w:rsid w:val="007451BB"/>
    <w:rsid w:val="007605A4"/>
    <w:rsid w:val="00764272"/>
    <w:rsid w:val="00766F30"/>
    <w:rsid w:val="0078660A"/>
    <w:rsid w:val="00791FB1"/>
    <w:rsid w:val="0079421A"/>
    <w:rsid w:val="007A0DD8"/>
    <w:rsid w:val="007B6169"/>
    <w:rsid w:val="007C6D9B"/>
    <w:rsid w:val="007D5EC4"/>
    <w:rsid w:val="008009A0"/>
    <w:rsid w:val="00800C52"/>
    <w:rsid w:val="00802873"/>
    <w:rsid w:val="00814BD6"/>
    <w:rsid w:val="0085435F"/>
    <w:rsid w:val="008655DA"/>
    <w:rsid w:val="00873DAA"/>
    <w:rsid w:val="00881A34"/>
    <w:rsid w:val="00881C4F"/>
    <w:rsid w:val="008B1327"/>
    <w:rsid w:val="008C7048"/>
    <w:rsid w:val="008F5524"/>
    <w:rsid w:val="008F72B1"/>
    <w:rsid w:val="0091071C"/>
    <w:rsid w:val="00915050"/>
    <w:rsid w:val="00936DD2"/>
    <w:rsid w:val="009557D1"/>
    <w:rsid w:val="00963798"/>
    <w:rsid w:val="00966584"/>
    <w:rsid w:val="00981961"/>
    <w:rsid w:val="00985C3F"/>
    <w:rsid w:val="00992B84"/>
    <w:rsid w:val="009C62D0"/>
    <w:rsid w:val="009D1C4A"/>
    <w:rsid w:val="009E276E"/>
    <w:rsid w:val="00A12C0A"/>
    <w:rsid w:val="00A1474A"/>
    <w:rsid w:val="00A17402"/>
    <w:rsid w:val="00A17FC9"/>
    <w:rsid w:val="00A4005A"/>
    <w:rsid w:val="00A5463A"/>
    <w:rsid w:val="00AA22D8"/>
    <w:rsid w:val="00AA6F2D"/>
    <w:rsid w:val="00AB07F9"/>
    <w:rsid w:val="00AF10C0"/>
    <w:rsid w:val="00B00CC5"/>
    <w:rsid w:val="00B04940"/>
    <w:rsid w:val="00B20638"/>
    <w:rsid w:val="00B50166"/>
    <w:rsid w:val="00B55412"/>
    <w:rsid w:val="00B66599"/>
    <w:rsid w:val="00B72C98"/>
    <w:rsid w:val="00B765E9"/>
    <w:rsid w:val="00BA3F22"/>
    <w:rsid w:val="00BD1A80"/>
    <w:rsid w:val="00BD62E3"/>
    <w:rsid w:val="00BD6DBF"/>
    <w:rsid w:val="00BE2D88"/>
    <w:rsid w:val="00BF0AB9"/>
    <w:rsid w:val="00BF770C"/>
    <w:rsid w:val="00C1137B"/>
    <w:rsid w:val="00C13B4D"/>
    <w:rsid w:val="00C21B4D"/>
    <w:rsid w:val="00C36C26"/>
    <w:rsid w:val="00C401B6"/>
    <w:rsid w:val="00C467C7"/>
    <w:rsid w:val="00C46ECE"/>
    <w:rsid w:val="00C505FD"/>
    <w:rsid w:val="00C6229A"/>
    <w:rsid w:val="00C74C32"/>
    <w:rsid w:val="00CA03E1"/>
    <w:rsid w:val="00CD5031"/>
    <w:rsid w:val="00CD650C"/>
    <w:rsid w:val="00CF07EA"/>
    <w:rsid w:val="00D022EC"/>
    <w:rsid w:val="00D03270"/>
    <w:rsid w:val="00D102E2"/>
    <w:rsid w:val="00D40AF8"/>
    <w:rsid w:val="00D43F83"/>
    <w:rsid w:val="00D65B06"/>
    <w:rsid w:val="00D9242B"/>
    <w:rsid w:val="00D92F12"/>
    <w:rsid w:val="00D94938"/>
    <w:rsid w:val="00D96809"/>
    <w:rsid w:val="00DA3695"/>
    <w:rsid w:val="00DB3546"/>
    <w:rsid w:val="00DB5DF3"/>
    <w:rsid w:val="00DB66B2"/>
    <w:rsid w:val="00DB7315"/>
    <w:rsid w:val="00DC7D75"/>
    <w:rsid w:val="00DF722D"/>
    <w:rsid w:val="00E05113"/>
    <w:rsid w:val="00E12711"/>
    <w:rsid w:val="00E31803"/>
    <w:rsid w:val="00E35D63"/>
    <w:rsid w:val="00E45FD0"/>
    <w:rsid w:val="00E55260"/>
    <w:rsid w:val="00E57F91"/>
    <w:rsid w:val="00E60826"/>
    <w:rsid w:val="00E811C5"/>
    <w:rsid w:val="00E9196A"/>
    <w:rsid w:val="00EA49A2"/>
    <w:rsid w:val="00EB18F4"/>
    <w:rsid w:val="00EC51F4"/>
    <w:rsid w:val="00ED1C46"/>
    <w:rsid w:val="00EF4659"/>
    <w:rsid w:val="00EF4E49"/>
    <w:rsid w:val="00F10328"/>
    <w:rsid w:val="00F26D03"/>
    <w:rsid w:val="00F3563D"/>
    <w:rsid w:val="00F358A8"/>
    <w:rsid w:val="00F460AA"/>
    <w:rsid w:val="00F52FF0"/>
    <w:rsid w:val="00F9228C"/>
    <w:rsid w:val="00F945D7"/>
    <w:rsid w:val="00FA2C58"/>
    <w:rsid w:val="00FA5A08"/>
    <w:rsid w:val="00FC65F2"/>
    <w:rsid w:val="00FD553E"/>
    <w:rsid w:val="0374A33E"/>
    <w:rsid w:val="03CCF85A"/>
    <w:rsid w:val="072F2189"/>
    <w:rsid w:val="0BCB4300"/>
    <w:rsid w:val="0DC557A3"/>
    <w:rsid w:val="0F78C81E"/>
    <w:rsid w:val="13DFF4F6"/>
    <w:rsid w:val="16F2B792"/>
    <w:rsid w:val="18248108"/>
    <w:rsid w:val="18831651"/>
    <w:rsid w:val="1CC3D16C"/>
    <w:rsid w:val="1EE6DE7A"/>
    <w:rsid w:val="2444F573"/>
    <w:rsid w:val="2A7B3AF3"/>
    <w:rsid w:val="35D20B78"/>
    <w:rsid w:val="3A7557EB"/>
    <w:rsid w:val="3C11284C"/>
    <w:rsid w:val="46FD7151"/>
    <w:rsid w:val="470D506D"/>
    <w:rsid w:val="4B252CC1"/>
    <w:rsid w:val="50E3B253"/>
    <w:rsid w:val="52C12D3C"/>
    <w:rsid w:val="52E52194"/>
    <w:rsid w:val="536ADB86"/>
    <w:rsid w:val="54D19946"/>
    <w:rsid w:val="56ED8F83"/>
    <w:rsid w:val="5A5C324F"/>
    <w:rsid w:val="5B433E11"/>
    <w:rsid w:val="610809AF"/>
    <w:rsid w:val="62A3DA10"/>
    <w:rsid w:val="6616DF4E"/>
    <w:rsid w:val="6C098006"/>
    <w:rsid w:val="762D2D37"/>
    <w:rsid w:val="76822B27"/>
    <w:rsid w:val="77FA9658"/>
    <w:rsid w:val="79C27A6D"/>
  </w:rsids>
  <m:mathPr>
    <m:mathFont m:val="Cambria Math"/>
    <m:brkBin m:val="before"/>
    <m:brkBinSub m:val="--"/>
    <m:smallFrac m:val="0"/>
    <m:dispDef/>
    <m:lMargin m:val="0"/>
    <m:rMargin m:val="0"/>
    <m:defJc m:val="centerGroup"/>
    <m:wrapIndent m:val="1440"/>
    <m:intLim m:val="subSup"/>
    <m:naryLim m:val="undOvr"/>
  </m:mathPr>
  <w:themeFontLang w:val="en-GB"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5020E"/>
  <w15:docId w15:val="{C64A873F-4220-1946-8E48-E97F9F99F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A10"/>
    <w:pPr>
      <w:suppressAutoHyphens w:val="0"/>
    </w:pPr>
    <w:rPr>
      <w:sz w:val="24"/>
      <w:szCs w:val="24"/>
      <w:lang w:eastAsia="en-GB"/>
    </w:rPr>
  </w:style>
  <w:style w:type="paragraph" w:styleId="Heading1">
    <w:name w:val="heading 1"/>
    <w:basedOn w:val="HeadingBase"/>
    <w:next w:val="BodyText"/>
    <w:qFormat/>
    <w:rsid w:val="003C455A"/>
    <w:pPr>
      <w:pBdr>
        <w:top w:val="single" w:sz="48" w:space="3" w:color="FFFFFF"/>
        <w:left w:val="single" w:sz="6" w:space="3" w:color="FFFFFF"/>
        <w:bottom w:val="single" w:sz="6" w:space="3" w:color="FFFFFF"/>
      </w:pBdr>
      <w:shd w:val="solid" w:color="auto" w:fill="auto"/>
      <w:spacing w:before="0" w:after="240" w:line="240" w:lineRule="atLeast"/>
      <w:ind w:left="120"/>
      <w:outlineLvl w:val="0"/>
    </w:pPr>
    <w:rPr>
      <w:rFonts w:ascii="Arial Black" w:hAnsi="Arial Black"/>
      <w:color w:val="FFFFFF"/>
      <w:spacing w:val="-10"/>
      <w:sz w:val="24"/>
    </w:rPr>
  </w:style>
  <w:style w:type="paragraph" w:styleId="Heading2">
    <w:name w:val="heading 2"/>
    <w:basedOn w:val="HeadingBase"/>
    <w:next w:val="BodyText"/>
    <w:qFormat/>
    <w:rsid w:val="003C455A"/>
    <w:pPr>
      <w:spacing w:before="0" w:after="240" w:line="240" w:lineRule="atLeast"/>
      <w:ind w:left="0"/>
      <w:outlineLvl w:val="1"/>
    </w:pPr>
    <w:rPr>
      <w:rFonts w:ascii="Arial Black" w:hAnsi="Arial Black"/>
      <w:spacing w:val="-15"/>
    </w:rPr>
  </w:style>
  <w:style w:type="paragraph" w:styleId="Heading3">
    <w:name w:val="heading 3"/>
    <w:basedOn w:val="HeadingBase"/>
    <w:next w:val="BodyText"/>
    <w:qFormat/>
    <w:rsid w:val="003C455A"/>
    <w:pPr>
      <w:spacing w:before="0" w:after="240" w:line="240" w:lineRule="atLeast"/>
      <w:outlineLvl w:val="2"/>
    </w:pPr>
    <w:rPr>
      <w:rFonts w:ascii="Arial Black" w:hAnsi="Arial Black"/>
      <w:spacing w:val="-10"/>
      <w:sz w:val="20"/>
    </w:rPr>
  </w:style>
  <w:style w:type="paragraph" w:styleId="Heading4">
    <w:name w:val="heading 4"/>
    <w:basedOn w:val="HeadingBase"/>
    <w:next w:val="BodyText"/>
    <w:qFormat/>
    <w:rsid w:val="003C455A"/>
    <w:pPr>
      <w:spacing w:before="0" w:after="240" w:line="240" w:lineRule="atLeast"/>
      <w:outlineLvl w:val="3"/>
    </w:pPr>
  </w:style>
  <w:style w:type="paragraph" w:styleId="Heading5">
    <w:name w:val="heading 5"/>
    <w:basedOn w:val="HeadingBase"/>
    <w:next w:val="BodyText"/>
    <w:qFormat/>
    <w:rsid w:val="003C455A"/>
    <w:pPr>
      <w:spacing w:before="0" w:after="120" w:line="240" w:lineRule="atLeast"/>
      <w:ind w:left="1440"/>
      <w:outlineLvl w:val="4"/>
    </w:pPr>
    <w:rPr>
      <w:sz w:val="20"/>
    </w:rPr>
  </w:style>
  <w:style w:type="paragraph" w:styleId="Heading6">
    <w:name w:val="heading 6"/>
    <w:basedOn w:val="HeadingBase"/>
    <w:next w:val="BodyText"/>
    <w:qFormat/>
    <w:rsid w:val="003C455A"/>
    <w:pPr>
      <w:ind w:left="1440"/>
      <w:outlineLvl w:val="5"/>
    </w:pPr>
    <w:rPr>
      <w:i/>
      <w:sz w:val="20"/>
    </w:rPr>
  </w:style>
  <w:style w:type="paragraph" w:styleId="Heading7">
    <w:name w:val="heading 7"/>
    <w:basedOn w:val="HeadingBase"/>
    <w:next w:val="BodyText"/>
    <w:qFormat/>
    <w:rsid w:val="003C455A"/>
    <w:pPr>
      <w:outlineLvl w:val="6"/>
    </w:pPr>
    <w:rPr>
      <w:sz w:val="20"/>
    </w:rPr>
  </w:style>
  <w:style w:type="paragraph" w:styleId="Heading8">
    <w:name w:val="heading 8"/>
    <w:basedOn w:val="HeadingBase"/>
    <w:next w:val="BodyText"/>
    <w:qFormat/>
    <w:rsid w:val="003C455A"/>
    <w:pPr>
      <w:outlineLvl w:val="7"/>
    </w:pPr>
    <w:rPr>
      <w:i/>
      <w:sz w:val="18"/>
    </w:rPr>
  </w:style>
  <w:style w:type="paragraph" w:styleId="Heading9">
    <w:name w:val="heading 9"/>
    <w:basedOn w:val="HeadingBase"/>
    <w:next w:val="BodyText"/>
    <w:qFormat/>
    <w:rsid w:val="003C455A"/>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qFormat/>
    <w:rsid w:val="003C455A"/>
    <w:rPr>
      <w:rFonts w:ascii="Arial" w:hAnsi="Arial"/>
      <w:sz w:val="16"/>
    </w:rPr>
  </w:style>
  <w:style w:type="character" w:styleId="Emphasis">
    <w:name w:val="Emphasis"/>
    <w:qFormat/>
    <w:rsid w:val="003C455A"/>
    <w:rPr>
      <w:rFonts w:ascii="Arial Black" w:hAnsi="Arial Black"/>
      <w:spacing w:val="-4"/>
      <w:sz w:val="18"/>
    </w:rPr>
  </w:style>
  <w:style w:type="character" w:customStyle="1" w:styleId="EndnoteCharacters">
    <w:name w:val="Endnote Characters"/>
    <w:semiHidden/>
    <w:qFormat/>
    <w:rsid w:val="003C455A"/>
    <w:rPr>
      <w:vertAlign w:val="superscript"/>
    </w:rPr>
  </w:style>
  <w:style w:type="character" w:customStyle="1" w:styleId="EndnoteAnchor">
    <w:name w:val="Endnote Anchor"/>
    <w:rPr>
      <w:vertAlign w:val="superscript"/>
    </w:rPr>
  </w:style>
  <w:style w:type="character" w:customStyle="1" w:styleId="FootnoteCharacters">
    <w:name w:val="Footnote Characters"/>
    <w:semiHidden/>
    <w:qFormat/>
    <w:rsid w:val="003C455A"/>
    <w:rPr>
      <w:vertAlign w:val="superscript"/>
    </w:rPr>
  </w:style>
  <w:style w:type="character" w:customStyle="1" w:styleId="FootnoteAnchor">
    <w:name w:val="Footnote Anchor"/>
    <w:rPr>
      <w:vertAlign w:val="superscript"/>
    </w:rPr>
  </w:style>
  <w:style w:type="character" w:customStyle="1" w:styleId="Lead-inEmphasis">
    <w:name w:val="Lead-in Emphasis"/>
    <w:qFormat/>
    <w:rsid w:val="003C455A"/>
    <w:rPr>
      <w:rFonts w:ascii="Arial Black" w:hAnsi="Arial Black"/>
      <w:spacing w:val="-4"/>
      <w:sz w:val="18"/>
    </w:rPr>
  </w:style>
  <w:style w:type="character" w:styleId="LineNumber">
    <w:name w:val="line number"/>
    <w:qFormat/>
    <w:rsid w:val="003C455A"/>
    <w:rPr>
      <w:sz w:val="18"/>
    </w:rPr>
  </w:style>
  <w:style w:type="character" w:styleId="PageNumber">
    <w:name w:val="page number"/>
    <w:qFormat/>
    <w:rsid w:val="003C455A"/>
    <w:rPr>
      <w:rFonts w:ascii="Arial Black" w:hAnsi="Arial Black"/>
      <w:spacing w:val="-10"/>
      <w:sz w:val="18"/>
    </w:rPr>
  </w:style>
  <w:style w:type="character" w:customStyle="1" w:styleId="Slogan">
    <w:name w:val="Slogan"/>
    <w:qFormat/>
    <w:rsid w:val="003C455A"/>
    <w:rPr>
      <w:i/>
      <w:spacing w:val="-6"/>
      <w:sz w:val="24"/>
    </w:rPr>
  </w:style>
  <w:style w:type="character" w:customStyle="1" w:styleId="Superscript">
    <w:name w:val="Superscript"/>
    <w:qFormat/>
    <w:rsid w:val="003C455A"/>
    <w:rPr>
      <w:b/>
      <w:vertAlign w:val="superscript"/>
    </w:rPr>
  </w:style>
  <w:style w:type="character" w:customStyle="1" w:styleId="DocId">
    <w:name w:val="DocId"/>
    <w:basedOn w:val="DefaultParagraphFont"/>
    <w:qFormat/>
    <w:rsid w:val="003C455A"/>
  </w:style>
  <w:style w:type="character" w:customStyle="1" w:styleId="PlainTextChar">
    <w:name w:val="Plain Text Char"/>
    <w:link w:val="PlainText"/>
    <w:uiPriority w:val="99"/>
    <w:qFormat/>
    <w:rsid w:val="0015208C"/>
    <w:rPr>
      <w:rFonts w:ascii="Courier New" w:eastAsia="Calibri" w:hAnsi="Courier New"/>
    </w:rPr>
  </w:style>
  <w:style w:type="character" w:customStyle="1" w:styleId="BalloonTextChar">
    <w:name w:val="Balloon Text Char"/>
    <w:link w:val="BalloonText"/>
    <w:uiPriority w:val="99"/>
    <w:semiHidden/>
    <w:qFormat/>
    <w:rsid w:val="00812F94"/>
    <w:rPr>
      <w:rFonts w:ascii="Lucida Grande" w:hAnsi="Lucida Grande"/>
      <w:spacing w:val="-5"/>
      <w:sz w:val="18"/>
      <w:szCs w:val="18"/>
    </w:rPr>
  </w:style>
  <w:style w:type="character" w:customStyle="1" w:styleId="FootnoteBaseChar">
    <w:name w:val="Footnote Base Char"/>
    <w:link w:val="FootnoteBase"/>
    <w:qFormat/>
    <w:rsid w:val="005B13F3"/>
    <w:rPr>
      <w:rFonts w:ascii="Arial" w:hAnsi="Arial"/>
      <w:spacing w:val="-5"/>
      <w:sz w:val="16"/>
    </w:rPr>
  </w:style>
  <w:style w:type="character" w:customStyle="1" w:styleId="CommentTextChar">
    <w:name w:val="Comment Text Char"/>
    <w:link w:val="CommentText"/>
    <w:semiHidden/>
    <w:qFormat/>
    <w:rsid w:val="005B13F3"/>
    <w:rPr>
      <w:rFonts w:ascii="Arial" w:hAnsi="Arial"/>
      <w:spacing w:val="-5"/>
      <w:sz w:val="16"/>
    </w:rPr>
  </w:style>
  <w:style w:type="character" w:customStyle="1" w:styleId="CommentSubjectChar">
    <w:name w:val="Comment Subject Char"/>
    <w:link w:val="CommentSubject"/>
    <w:uiPriority w:val="99"/>
    <w:semiHidden/>
    <w:qFormat/>
    <w:rsid w:val="005B13F3"/>
    <w:rPr>
      <w:rFonts w:ascii="Arial" w:hAnsi="Arial"/>
      <w:b/>
      <w:bCs/>
      <w:spacing w:val="-5"/>
      <w:sz w:val="16"/>
    </w:rPr>
  </w:style>
  <w:style w:type="character" w:customStyle="1" w:styleId="apple-converted-space">
    <w:name w:val="apple-converted-space"/>
    <w:basedOn w:val="DefaultParagraphFont"/>
    <w:qFormat/>
    <w:rsid w:val="002A7567"/>
  </w:style>
  <w:style w:type="character" w:customStyle="1" w:styleId="HTMLPreformattedChar">
    <w:name w:val="HTML Preformatted Char"/>
    <w:basedOn w:val="DefaultParagraphFont"/>
    <w:link w:val="HTMLPreformatted"/>
    <w:uiPriority w:val="99"/>
    <w:qFormat/>
    <w:rsid w:val="00B97392"/>
    <w:rPr>
      <w:rFonts w:ascii="Courier" w:hAnsi="Courier" w:cs="Courier"/>
    </w:rPr>
  </w:style>
  <w:style w:type="character" w:customStyle="1" w:styleId="DocumentMapChar">
    <w:name w:val="Document Map Char"/>
    <w:basedOn w:val="DefaultParagraphFont"/>
    <w:link w:val="DocumentMap"/>
    <w:uiPriority w:val="99"/>
    <w:semiHidden/>
    <w:qFormat/>
    <w:rsid w:val="0057770E"/>
    <w:rPr>
      <w:spacing w:val="-5"/>
      <w:sz w:val="24"/>
      <w:szCs w:val="24"/>
    </w:rPr>
  </w:style>
  <w:style w:type="character" w:styleId="Hyperlink">
    <w:name w:val="Hyperlink"/>
    <w:basedOn w:val="DefaultParagraphFont"/>
    <w:uiPriority w:val="99"/>
    <w:unhideWhenUsed/>
    <w:rsid w:val="00D9204A"/>
    <w:rPr>
      <w:color w:val="0000FF" w:themeColor="hyperlink"/>
      <w:u w:val="single"/>
    </w:rPr>
  </w:style>
  <w:style w:type="character" w:styleId="FollowedHyperlink">
    <w:name w:val="FollowedHyperlink"/>
    <w:basedOn w:val="DefaultParagraphFont"/>
    <w:uiPriority w:val="99"/>
    <w:semiHidden/>
    <w:unhideWhenUsed/>
    <w:rsid w:val="007500CC"/>
    <w:rPr>
      <w:color w:val="800080" w:themeColor="followedHyperlink"/>
      <w:u w:val="single"/>
    </w:rPr>
  </w:style>
  <w:style w:type="paragraph" w:customStyle="1" w:styleId="Heading">
    <w:name w:val="Heading"/>
    <w:basedOn w:val="Normal"/>
    <w:next w:val="BodyText"/>
    <w:qFormat/>
    <w:pPr>
      <w:keepNext/>
      <w:suppressAutoHyphens/>
      <w:spacing w:before="240" w:after="120"/>
      <w:jc w:val="both"/>
    </w:pPr>
    <w:rPr>
      <w:rFonts w:ascii="Liberation Sans" w:eastAsia="Source Han Sans CN" w:hAnsi="Liberation Sans" w:cs="Droid Sans Devanagari"/>
      <w:spacing w:val="-5"/>
      <w:sz w:val="28"/>
      <w:szCs w:val="28"/>
      <w:lang w:eastAsia="en-US"/>
    </w:rPr>
  </w:style>
  <w:style w:type="paragraph" w:styleId="BodyText">
    <w:name w:val="Body Text"/>
    <w:basedOn w:val="Normal"/>
    <w:rsid w:val="003C455A"/>
    <w:pPr>
      <w:suppressAutoHyphens/>
      <w:spacing w:after="240" w:line="240" w:lineRule="atLeast"/>
      <w:ind w:left="1080"/>
      <w:jc w:val="both"/>
    </w:pPr>
    <w:rPr>
      <w:rFonts w:ascii="Arial" w:hAnsi="Arial"/>
      <w:spacing w:val="-5"/>
      <w:sz w:val="20"/>
      <w:szCs w:val="20"/>
      <w:lang w:eastAsia="en-US"/>
    </w:rPr>
  </w:style>
  <w:style w:type="paragraph" w:styleId="List">
    <w:name w:val="List"/>
    <w:basedOn w:val="BodyText"/>
    <w:rsid w:val="003C455A"/>
    <w:pPr>
      <w:ind w:left="1440" w:hanging="360"/>
    </w:pPr>
  </w:style>
  <w:style w:type="paragraph" w:styleId="Caption">
    <w:name w:val="caption"/>
    <w:basedOn w:val="Picture"/>
    <w:next w:val="BodyText"/>
    <w:qFormat/>
    <w:rsid w:val="003C455A"/>
    <w:pPr>
      <w:numPr>
        <w:numId w:val="1"/>
      </w:numPr>
      <w:spacing w:before="60" w:after="240" w:line="220" w:lineRule="atLeast"/>
    </w:pPr>
    <w:rPr>
      <w:rFonts w:ascii="Arial Narrow" w:hAnsi="Arial Narrow"/>
      <w:spacing w:val="0"/>
      <w:sz w:val="18"/>
    </w:rPr>
  </w:style>
  <w:style w:type="paragraph" w:customStyle="1" w:styleId="Index">
    <w:name w:val="Index"/>
    <w:basedOn w:val="Normal"/>
    <w:qFormat/>
    <w:pPr>
      <w:suppressLineNumbers/>
      <w:suppressAutoHyphens/>
      <w:jc w:val="both"/>
    </w:pPr>
    <w:rPr>
      <w:rFonts w:ascii="Arial" w:hAnsi="Arial" w:cs="Droid Sans Devanagari"/>
      <w:spacing w:val="-5"/>
      <w:sz w:val="20"/>
      <w:szCs w:val="20"/>
      <w:lang w:eastAsia="en-US"/>
    </w:rPr>
  </w:style>
  <w:style w:type="paragraph" w:customStyle="1" w:styleId="BlockQuotation">
    <w:name w:val="Block Quotation"/>
    <w:basedOn w:val="Normal"/>
    <w:qFormat/>
    <w:rsid w:val="003C455A"/>
    <w:pPr>
      <w:pBdr>
        <w:top w:val="single" w:sz="12" w:space="12" w:color="FFFFFF"/>
        <w:left w:val="single" w:sz="6" w:space="12" w:color="FFFFFF"/>
        <w:bottom w:val="single" w:sz="6" w:space="12" w:color="FFFFFF"/>
        <w:right w:val="single" w:sz="6" w:space="12" w:color="FFFFFF"/>
      </w:pBdr>
      <w:shd w:val="pct5" w:color="auto" w:fill="auto"/>
      <w:suppressAutoHyphens/>
      <w:spacing w:after="240" w:line="220" w:lineRule="atLeast"/>
      <w:ind w:left="1368" w:right="240"/>
      <w:jc w:val="both"/>
    </w:pPr>
    <w:rPr>
      <w:rFonts w:ascii="Arial Narrow" w:hAnsi="Arial Narrow"/>
      <w:spacing w:val="-5"/>
      <w:sz w:val="20"/>
      <w:szCs w:val="20"/>
      <w:lang w:eastAsia="en-US"/>
    </w:rPr>
  </w:style>
  <w:style w:type="paragraph" w:styleId="BodyTextIndent">
    <w:name w:val="Body Text Indent"/>
    <w:basedOn w:val="BodyText"/>
    <w:rsid w:val="003C455A"/>
    <w:pPr>
      <w:ind w:left="1440"/>
    </w:pPr>
  </w:style>
  <w:style w:type="paragraph" w:customStyle="1" w:styleId="BodyTextKeep">
    <w:name w:val="Body Text Keep"/>
    <w:basedOn w:val="BodyText"/>
    <w:qFormat/>
    <w:rsid w:val="003C455A"/>
    <w:pPr>
      <w:keepNext/>
    </w:pPr>
  </w:style>
  <w:style w:type="paragraph" w:customStyle="1" w:styleId="Picture">
    <w:name w:val="Picture"/>
    <w:basedOn w:val="Normal"/>
    <w:next w:val="Caption"/>
    <w:qFormat/>
    <w:rsid w:val="003C455A"/>
    <w:pPr>
      <w:keepNext/>
      <w:suppressAutoHyphens/>
      <w:ind w:left="1080"/>
      <w:jc w:val="both"/>
    </w:pPr>
    <w:rPr>
      <w:rFonts w:ascii="Arial" w:hAnsi="Arial"/>
      <w:spacing w:val="-5"/>
      <w:sz w:val="20"/>
      <w:szCs w:val="20"/>
      <w:lang w:eastAsia="en-US"/>
    </w:rPr>
  </w:style>
  <w:style w:type="paragraph" w:customStyle="1" w:styleId="PartLabel">
    <w:name w:val="Part Label"/>
    <w:basedOn w:val="Normal"/>
    <w:qFormat/>
    <w:rsid w:val="003C455A"/>
    <w:pPr>
      <w:shd w:val="solid" w:color="auto" w:fill="auto"/>
      <w:suppressAutoHyphens/>
      <w:spacing w:line="360" w:lineRule="exact"/>
      <w:jc w:val="center"/>
    </w:pPr>
    <w:rPr>
      <w:rFonts w:ascii="Arial" w:hAnsi="Arial"/>
      <w:color w:val="FFFFFF"/>
      <w:spacing w:val="-16"/>
      <w:sz w:val="26"/>
      <w:szCs w:val="20"/>
      <w:lang w:eastAsia="en-US"/>
    </w:rPr>
  </w:style>
  <w:style w:type="paragraph" w:customStyle="1" w:styleId="PartTitle">
    <w:name w:val="Part Title"/>
    <w:basedOn w:val="Normal"/>
    <w:qFormat/>
    <w:rsid w:val="003C455A"/>
    <w:pPr>
      <w:shd w:val="solid" w:color="auto" w:fill="auto"/>
      <w:suppressAutoHyphens/>
      <w:spacing w:line="660" w:lineRule="exact"/>
      <w:jc w:val="center"/>
    </w:pPr>
    <w:rPr>
      <w:rFonts w:ascii="Arial Black" w:hAnsi="Arial Black"/>
      <w:color w:val="FFFFFF"/>
      <w:spacing w:val="-40"/>
      <w:sz w:val="84"/>
      <w:szCs w:val="20"/>
      <w:lang w:eastAsia="en-US"/>
    </w:rPr>
  </w:style>
  <w:style w:type="paragraph" w:customStyle="1" w:styleId="HeadingBase">
    <w:name w:val="Heading Base"/>
    <w:basedOn w:val="Normal"/>
    <w:next w:val="BodyText"/>
    <w:qFormat/>
    <w:rsid w:val="003C455A"/>
    <w:pPr>
      <w:keepNext/>
      <w:keepLines/>
      <w:suppressAutoHyphens/>
      <w:spacing w:before="140" w:line="220" w:lineRule="atLeast"/>
      <w:ind w:left="1080"/>
      <w:jc w:val="both"/>
    </w:pPr>
    <w:rPr>
      <w:rFonts w:ascii="Arial" w:hAnsi="Arial"/>
      <w:spacing w:val="-4"/>
      <w:kern w:val="2"/>
      <w:sz w:val="22"/>
      <w:szCs w:val="20"/>
      <w:lang w:eastAsia="en-US"/>
    </w:rPr>
  </w:style>
  <w:style w:type="paragraph" w:styleId="Title">
    <w:name w:val="Title"/>
    <w:basedOn w:val="HeadingBase"/>
    <w:next w:val="Subtitle"/>
    <w:qFormat/>
    <w:rsid w:val="003C455A"/>
    <w:pPr>
      <w:pBdr>
        <w:top w:val="single" w:sz="6" w:space="16" w:color="000000"/>
      </w:pBdr>
      <w:spacing w:before="220" w:after="60" w:line="320" w:lineRule="atLeast"/>
      <w:ind w:left="0"/>
    </w:pPr>
    <w:rPr>
      <w:rFonts w:ascii="Arial Black" w:hAnsi="Arial Black"/>
      <w:spacing w:val="-30"/>
      <w:sz w:val="40"/>
    </w:rPr>
  </w:style>
  <w:style w:type="paragraph" w:styleId="Subtitle">
    <w:name w:val="Subtitle"/>
    <w:basedOn w:val="Title"/>
    <w:next w:val="BodyText"/>
    <w:qFormat/>
    <w:rsid w:val="003C455A"/>
    <w:pPr>
      <w:pBdr>
        <w:top w:val="nil"/>
      </w:pBdr>
      <w:spacing w:before="60" w:after="120" w:line="340" w:lineRule="atLeast"/>
    </w:pPr>
    <w:rPr>
      <w:rFonts w:ascii="Arial" w:hAnsi="Arial"/>
      <w:spacing w:val="-16"/>
      <w:sz w:val="32"/>
    </w:rPr>
  </w:style>
  <w:style w:type="paragraph" w:customStyle="1" w:styleId="ChapterSubtitle">
    <w:name w:val="Chapter Subtitle"/>
    <w:basedOn w:val="Subtitle"/>
    <w:qFormat/>
    <w:rsid w:val="003C455A"/>
  </w:style>
  <w:style w:type="paragraph" w:customStyle="1" w:styleId="CompanyName">
    <w:name w:val="Company Name"/>
    <w:basedOn w:val="Normal"/>
    <w:qFormat/>
    <w:rsid w:val="003C455A"/>
    <w:pPr>
      <w:keepNext/>
      <w:keepLines/>
      <w:suppressAutoHyphens/>
      <w:spacing w:line="220" w:lineRule="atLeast"/>
      <w:jc w:val="both"/>
    </w:pPr>
    <w:rPr>
      <w:rFonts w:ascii="Arial Black" w:hAnsi="Arial Black"/>
      <w:spacing w:val="-25"/>
      <w:kern w:val="2"/>
      <w:sz w:val="32"/>
      <w:szCs w:val="20"/>
      <w:lang w:eastAsia="en-US"/>
    </w:rPr>
  </w:style>
  <w:style w:type="paragraph" w:customStyle="1" w:styleId="ChapterTitle">
    <w:name w:val="Chapter Title"/>
    <w:basedOn w:val="Normal"/>
    <w:qFormat/>
    <w:rsid w:val="003C455A"/>
    <w:pPr>
      <w:suppressAutoHyphens/>
      <w:spacing w:before="120" w:line="660" w:lineRule="exact"/>
      <w:jc w:val="center"/>
    </w:pPr>
    <w:rPr>
      <w:rFonts w:ascii="Arial Black" w:hAnsi="Arial Black"/>
      <w:color w:val="FFFFFF"/>
      <w:spacing w:val="-40"/>
      <w:sz w:val="84"/>
      <w:szCs w:val="20"/>
      <w:lang w:eastAsia="en-US"/>
    </w:rPr>
  </w:style>
  <w:style w:type="paragraph" w:customStyle="1" w:styleId="FootnoteBase">
    <w:name w:val="Footnote Base"/>
    <w:basedOn w:val="Normal"/>
    <w:link w:val="FootnoteBaseChar"/>
    <w:qFormat/>
    <w:rsid w:val="003C455A"/>
    <w:pPr>
      <w:keepLines/>
      <w:suppressAutoHyphens/>
      <w:spacing w:line="200" w:lineRule="atLeast"/>
      <w:ind w:left="1080"/>
      <w:jc w:val="both"/>
    </w:pPr>
    <w:rPr>
      <w:rFonts w:ascii="Arial" w:hAnsi="Arial"/>
      <w:spacing w:val="-5"/>
      <w:sz w:val="16"/>
      <w:szCs w:val="20"/>
      <w:lang w:eastAsia="en-US"/>
    </w:rPr>
  </w:style>
  <w:style w:type="paragraph" w:styleId="CommentText">
    <w:name w:val="annotation text"/>
    <w:basedOn w:val="FootnoteBase"/>
    <w:link w:val="CommentTextChar"/>
    <w:semiHidden/>
    <w:qFormat/>
    <w:rsid w:val="003C455A"/>
  </w:style>
  <w:style w:type="paragraph" w:customStyle="1" w:styleId="TableText">
    <w:name w:val="Table Text"/>
    <w:basedOn w:val="Normal"/>
    <w:qFormat/>
    <w:rsid w:val="003C455A"/>
    <w:pPr>
      <w:suppressAutoHyphens/>
      <w:spacing w:before="60"/>
      <w:jc w:val="both"/>
    </w:pPr>
    <w:rPr>
      <w:rFonts w:ascii="Arial" w:hAnsi="Arial"/>
      <w:spacing w:val="-5"/>
      <w:sz w:val="16"/>
      <w:szCs w:val="20"/>
      <w:lang w:eastAsia="en-US"/>
    </w:rPr>
  </w:style>
  <w:style w:type="paragraph" w:customStyle="1" w:styleId="TitleCover">
    <w:name w:val="Title Cover"/>
    <w:basedOn w:val="HeadingBase"/>
    <w:next w:val="Normal"/>
    <w:qFormat/>
    <w:rsid w:val="003C455A"/>
    <w:pPr>
      <w:pBdr>
        <w:top w:val="single" w:sz="48" w:space="31" w:color="000000"/>
      </w:pBdr>
      <w:tabs>
        <w:tab w:val="left" w:pos="0"/>
      </w:tabs>
      <w:spacing w:before="240" w:after="500" w:line="640" w:lineRule="exact"/>
      <w:ind w:left="0"/>
    </w:pPr>
    <w:rPr>
      <w:rFonts w:ascii="Arial Black" w:hAnsi="Arial Black"/>
      <w:b/>
      <w:spacing w:val="-48"/>
      <w:sz w:val="64"/>
    </w:rPr>
  </w:style>
  <w:style w:type="paragraph" w:customStyle="1" w:styleId="DocumentLabel">
    <w:name w:val="Document Label"/>
    <w:basedOn w:val="TitleCover"/>
    <w:qFormat/>
    <w:rsid w:val="003C455A"/>
  </w:style>
  <w:style w:type="paragraph" w:styleId="EndnoteText">
    <w:name w:val="endnote text"/>
    <w:basedOn w:val="FootnoteBase"/>
    <w:semiHidden/>
    <w:rsid w:val="003C455A"/>
  </w:style>
  <w:style w:type="paragraph" w:customStyle="1" w:styleId="HeaderBase">
    <w:name w:val="Header Base"/>
    <w:basedOn w:val="Normal"/>
    <w:qFormat/>
    <w:rsid w:val="003C455A"/>
    <w:pPr>
      <w:keepLines/>
      <w:tabs>
        <w:tab w:val="center" w:pos="4320"/>
        <w:tab w:val="right" w:pos="8640"/>
      </w:tabs>
      <w:suppressAutoHyphens/>
      <w:spacing w:line="190" w:lineRule="atLeast"/>
      <w:jc w:val="both"/>
    </w:pPr>
    <w:rPr>
      <w:rFonts w:ascii="Arial" w:hAnsi="Arial"/>
      <w:caps/>
      <w:spacing w:val="-5"/>
      <w:sz w:val="15"/>
      <w:szCs w:val="20"/>
      <w:lang w:eastAsia="en-US"/>
    </w:rPr>
  </w:style>
  <w:style w:type="paragraph" w:customStyle="1" w:styleId="HeaderandFooter">
    <w:name w:val="Header and Footer"/>
    <w:basedOn w:val="Normal"/>
    <w:qFormat/>
    <w:pPr>
      <w:suppressAutoHyphens/>
      <w:jc w:val="both"/>
    </w:pPr>
    <w:rPr>
      <w:rFonts w:ascii="Arial" w:hAnsi="Arial"/>
      <w:spacing w:val="-5"/>
      <w:sz w:val="20"/>
      <w:szCs w:val="20"/>
      <w:lang w:eastAsia="en-US"/>
    </w:rPr>
  </w:style>
  <w:style w:type="paragraph" w:styleId="Footer">
    <w:name w:val="footer"/>
    <w:basedOn w:val="HeaderBase"/>
    <w:rsid w:val="003C455A"/>
  </w:style>
  <w:style w:type="paragraph" w:customStyle="1" w:styleId="FooterEven">
    <w:name w:val="Footer Even"/>
    <w:basedOn w:val="Footer"/>
    <w:qFormat/>
    <w:rsid w:val="003C455A"/>
    <w:pPr>
      <w:pBdr>
        <w:top w:val="single" w:sz="6" w:space="2" w:color="000000"/>
      </w:pBdr>
      <w:spacing w:before="600"/>
    </w:pPr>
  </w:style>
  <w:style w:type="paragraph" w:customStyle="1" w:styleId="FooterFirst">
    <w:name w:val="Footer First"/>
    <w:basedOn w:val="Footer"/>
    <w:qFormat/>
    <w:rsid w:val="003C455A"/>
    <w:pPr>
      <w:pBdr>
        <w:top w:val="single" w:sz="6" w:space="2" w:color="000000"/>
      </w:pBdr>
      <w:spacing w:before="600"/>
    </w:pPr>
  </w:style>
  <w:style w:type="paragraph" w:customStyle="1" w:styleId="FooterOdd">
    <w:name w:val="Footer Odd"/>
    <w:basedOn w:val="Footer"/>
    <w:qFormat/>
    <w:rsid w:val="003C455A"/>
    <w:pPr>
      <w:pBdr>
        <w:top w:val="single" w:sz="6" w:space="2" w:color="000000"/>
      </w:pBdr>
      <w:spacing w:before="600"/>
    </w:pPr>
  </w:style>
  <w:style w:type="paragraph" w:styleId="FootnoteText">
    <w:name w:val="footnote text"/>
    <w:basedOn w:val="FootnoteBase"/>
    <w:semiHidden/>
    <w:rsid w:val="003C455A"/>
  </w:style>
  <w:style w:type="paragraph" w:styleId="Header">
    <w:name w:val="header"/>
    <w:basedOn w:val="HeaderBase"/>
    <w:rsid w:val="003C455A"/>
  </w:style>
  <w:style w:type="paragraph" w:customStyle="1" w:styleId="HeaderEven">
    <w:name w:val="Header Even"/>
    <w:basedOn w:val="Header"/>
    <w:qFormat/>
    <w:rsid w:val="003C455A"/>
    <w:pPr>
      <w:pBdr>
        <w:bottom w:val="single" w:sz="6" w:space="1" w:color="000000"/>
      </w:pBdr>
      <w:spacing w:after="600"/>
    </w:pPr>
  </w:style>
  <w:style w:type="paragraph" w:customStyle="1" w:styleId="HeaderFirst">
    <w:name w:val="Header First"/>
    <w:basedOn w:val="Header"/>
    <w:qFormat/>
    <w:rsid w:val="003C455A"/>
    <w:pPr>
      <w:pBdr>
        <w:top w:val="single" w:sz="6" w:space="2" w:color="000000"/>
      </w:pBdr>
      <w:jc w:val="right"/>
    </w:pPr>
  </w:style>
  <w:style w:type="paragraph" w:customStyle="1" w:styleId="HeaderOdd">
    <w:name w:val="Header Odd"/>
    <w:basedOn w:val="Header"/>
    <w:qFormat/>
    <w:rsid w:val="003C455A"/>
    <w:pPr>
      <w:pBdr>
        <w:bottom w:val="single" w:sz="6" w:space="1" w:color="000000"/>
      </w:pBdr>
      <w:spacing w:after="600"/>
    </w:pPr>
  </w:style>
  <w:style w:type="paragraph" w:customStyle="1" w:styleId="IndexBase">
    <w:name w:val="Index Base"/>
    <w:basedOn w:val="Normal"/>
    <w:qFormat/>
    <w:rsid w:val="003C455A"/>
    <w:pPr>
      <w:suppressAutoHyphens/>
      <w:spacing w:line="240" w:lineRule="atLeast"/>
      <w:ind w:left="360" w:hanging="360"/>
      <w:jc w:val="both"/>
    </w:pPr>
    <w:rPr>
      <w:rFonts w:ascii="Arial" w:hAnsi="Arial"/>
      <w:spacing w:val="-5"/>
      <w:sz w:val="18"/>
      <w:szCs w:val="20"/>
      <w:lang w:eastAsia="en-US"/>
    </w:rPr>
  </w:style>
  <w:style w:type="paragraph" w:styleId="Index1">
    <w:name w:val="index 1"/>
    <w:basedOn w:val="IndexBase"/>
    <w:autoRedefine/>
    <w:semiHidden/>
    <w:qFormat/>
    <w:rsid w:val="003C455A"/>
  </w:style>
  <w:style w:type="paragraph" w:styleId="Index2">
    <w:name w:val="index 2"/>
    <w:basedOn w:val="IndexBase"/>
    <w:autoRedefine/>
    <w:semiHidden/>
    <w:qFormat/>
    <w:rsid w:val="003C455A"/>
    <w:pPr>
      <w:spacing w:line="240" w:lineRule="auto"/>
      <w:ind w:left="720"/>
    </w:pPr>
  </w:style>
  <w:style w:type="paragraph" w:styleId="Index3">
    <w:name w:val="index 3"/>
    <w:basedOn w:val="IndexBase"/>
    <w:autoRedefine/>
    <w:semiHidden/>
    <w:qFormat/>
    <w:rsid w:val="003C455A"/>
    <w:pPr>
      <w:spacing w:line="240" w:lineRule="auto"/>
      <w:ind w:left="1080"/>
    </w:pPr>
  </w:style>
  <w:style w:type="paragraph" w:styleId="Index4">
    <w:name w:val="index 4"/>
    <w:basedOn w:val="IndexBase"/>
    <w:autoRedefine/>
    <w:semiHidden/>
    <w:qFormat/>
    <w:rsid w:val="003C455A"/>
    <w:pPr>
      <w:spacing w:line="240" w:lineRule="auto"/>
      <w:ind w:left="1440"/>
    </w:pPr>
  </w:style>
  <w:style w:type="paragraph" w:styleId="Index5">
    <w:name w:val="index 5"/>
    <w:basedOn w:val="IndexBase"/>
    <w:autoRedefine/>
    <w:semiHidden/>
    <w:qFormat/>
    <w:rsid w:val="003C455A"/>
    <w:pPr>
      <w:spacing w:line="240" w:lineRule="auto"/>
      <w:ind w:left="1800"/>
    </w:pPr>
  </w:style>
  <w:style w:type="paragraph" w:styleId="IndexHeading">
    <w:name w:val="index heading"/>
    <w:basedOn w:val="HeadingBase"/>
    <w:next w:val="Index1"/>
    <w:semiHidden/>
    <w:qFormat/>
    <w:rsid w:val="003C455A"/>
    <w:pPr>
      <w:keepLines w:val="0"/>
      <w:spacing w:before="0" w:line="480" w:lineRule="atLeast"/>
      <w:ind w:left="0"/>
    </w:pPr>
    <w:rPr>
      <w:rFonts w:ascii="Arial Black" w:hAnsi="Arial Black"/>
      <w:spacing w:val="-5"/>
      <w:kern w:val="0"/>
      <w:sz w:val="24"/>
    </w:rPr>
  </w:style>
  <w:style w:type="paragraph" w:styleId="ListBullet3">
    <w:name w:val="List Bullet 3"/>
    <w:basedOn w:val="ListBullet"/>
    <w:autoRedefine/>
    <w:qFormat/>
    <w:rsid w:val="003C455A"/>
    <w:pPr>
      <w:ind w:left="2160"/>
    </w:pPr>
  </w:style>
  <w:style w:type="paragraph" w:styleId="ListBullet4">
    <w:name w:val="List Bullet 4"/>
    <w:basedOn w:val="ListBullet"/>
    <w:autoRedefine/>
    <w:qFormat/>
    <w:rsid w:val="003C455A"/>
    <w:pPr>
      <w:ind w:left="2520"/>
    </w:pPr>
  </w:style>
  <w:style w:type="paragraph" w:styleId="ListBullet5">
    <w:name w:val="List Bullet 5"/>
    <w:basedOn w:val="ListBullet"/>
    <w:autoRedefine/>
    <w:qFormat/>
    <w:rsid w:val="003C455A"/>
    <w:pPr>
      <w:ind w:left="2880"/>
    </w:pPr>
  </w:style>
  <w:style w:type="paragraph" w:styleId="ListNumber">
    <w:name w:val="List Number"/>
    <w:basedOn w:val="List"/>
    <w:qFormat/>
    <w:rsid w:val="003C455A"/>
    <w:pPr>
      <w:numPr>
        <w:numId w:val="3"/>
      </w:numPr>
    </w:pPr>
  </w:style>
  <w:style w:type="paragraph" w:styleId="ListBullet">
    <w:name w:val="List Bullet"/>
    <w:basedOn w:val="List"/>
    <w:qFormat/>
    <w:rsid w:val="003C455A"/>
    <w:pPr>
      <w:tabs>
        <w:tab w:val="num" w:pos="1440"/>
      </w:tabs>
    </w:pPr>
  </w:style>
  <w:style w:type="paragraph" w:styleId="ListBullet2">
    <w:name w:val="List Bullet 2"/>
    <w:basedOn w:val="ListBullet"/>
    <w:autoRedefine/>
    <w:qFormat/>
    <w:rsid w:val="003C455A"/>
    <w:pPr>
      <w:ind w:left="1800"/>
    </w:pPr>
  </w:style>
  <w:style w:type="paragraph" w:styleId="ListContinue">
    <w:name w:val="List Continue"/>
    <w:basedOn w:val="List"/>
    <w:qFormat/>
    <w:rsid w:val="003C455A"/>
    <w:pPr>
      <w:ind w:firstLine="0"/>
    </w:pPr>
  </w:style>
  <w:style w:type="paragraph" w:styleId="ListContinue2">
    <w:name w:val="List Continue 2"/>
    <w:basedOn w:val="ListContinue"/>
    <w:qFormat/>
    <w:rsid w:val="003C455A"/>
    <w:pPr>
      <w:ind w:left="2160"/>
    </w:pPr>
  </w:style>
  <w:style w:type="paragraph" w:styleId="ListContinue3">
    <w:name w:val="List Continue 3"/>
    <w:basedOn w:val="ListContinue"/>
    <w:qFormat/>
    <w:rsid w:val="003C455A"/>
    <w:pPr>
      <w:ind w:left="2520"/>
    </w:pPr>
  </w:style>
  <w:style w:type="paragraph" w:styleId="ListContinue4">
    <w:name w:val="List Continue 4"/>
    <w:basedOn w:val="ListContinue"/>
    <w:qFormat/>
    <w:rsid w:val="003C455A"/>
    <w:pPr>
      <w:ind w:left="2880"/>
    </w:pPr>
  </w:style>
  <w:style w:type="paragraph" w:styleId="ListContinue5">
    <w:name w:val="List Continue 5"/>
    <w:basedOn w:val="ListContinue"/>
    <w:qFormat/>
    <w:rsid w:val="003C455A"/>
    <w:pPr>
      <w:ind w:left="3240"/>
    </w:pPr>
  </w:style>
  <w:style w:type="paragraph" w:styleId="ListNumber2">
    <w:name w:val="List Number 2"/>
    <w:basedOn w:val="ListNumber"/>
    <w:qFormat/>
    <w:rsid w:val="003C455A"/>
    <w:pPr>
      <w:ind w:left="1800"/>
    </w:pPr>
  </w:style>
  <w:style w:type="paragraph" w:styleId="ListNumber3">
    <w:name w:val="List Number 3"/>
    <w:basedOn w:val="ListNumber"/>
    <w:qFormat/>
    <w:rsid w:val="003C455A"/>
    <w:pPr>
      <w:ind w:left="2160"/>
    </w:pPr>
  </w:style>
  <w:style w:type="paragraph" w:styleId="ListNumber4">
    <w:name w:val="List Number 4"/>
    <w:basedOn w:val="ListNumber"/>
    <w:qFormat/>
    <w:rsid w:val="003C455A"/>
    <w:pPr>
      <w:ind w:left="2520"/>
    </w:pPr>
  </w:style>
  <w:style w:type="paragraph" w:styleId="ListNumber5">
    <w:name w:val="List Number 5"/>
    <w:basedOn w:val="ListNumber"/>
    <w:qFormat/>
    <w:rsid w:val="003C455A"/>
    <w:pPr>
      <w:ind w:left="2880"/>
    </w:pPr>
  </w:style>
  <w:style w:type="paragraph" w:customStyle="1" w:styleId="TableHeader">
    <w:name w:val="Table Header"/>
    <w:basedOn w:val="Normal"/>
    <w:qFormat/>
    <w:rsid w:val="003C455A"/>
    <w:pPr>
      <w:suppressAutoHyphens/>
      <w:spacing w:before="60"/>
      <w:jc w:val="center"/>
    </w:pPr>
    <w:rPr>
      <w:rFonts w:ascii="Arial Black" w:hAnsi="Arial Black"/>
      <w:spacing w:val="-5"/>
      <w:sz w:val="16"/>
      <w:szCs w:val="20"/>
      <w:lang w:eastAsia="en-US"/>
    </w:rPr>
  </w:style>
  <w:style w:type="paragraph" w:styleId="MessageHeader">
    <w:name w:val="Message Header"/>
    <w:basedOn w:val="BodyText"/>
    <w:qFormat/>
    <w:rsid w:val="003C455A"/>
    <w:pPr>
      <w:keepLines/>
      <w:tabs>
        <w:tab w:val="left" w:pos="3600"/>
        <w:tab w:val="left" w:pos="4680"/>
      </w:tabs>
      <w:spacing w:after="120" w:line="280" w:lineRule="exact"/>
      <w:ind w:right="2160" w:hanging="1080"/>
      <w:jc w:val="left"/>
    </w:pPr>
    <w:rPr>
      <w:spacing w:val="0"/>
      <w:sz w:val="22"/>
    </w:rPr>
  </w:style>
  <w:style w:type="paragraph" w:styleId="NormalIndent">
    <w:name w:val="Normal Indent"/>
    <w:basedOn w:val="Normal"/>
    <w:qFormat/>
    <w:rsid w:val="003C455A"/>
    <w:pPr>
      <w:suppressAutoHyphens/>
      <w:ind w:left="1440"/>
      <w:jc w:val="both"/>
    </w:pPr>
    <w:rPr>
      <w:rFonts w:ascii="Arial" w:hAnsi="Arial"/>
      <w:spacing w:val="-5"/>
      <w:sz w:val="20"/>
      <w:szCs w:val="20"/>
      <w:lang w:eastAsia="en-US"/>
    </w:rPr>
  </w:style>
  <w:style w:type="paragraph" w:customStyle="1" w:styleId="PartSubtitle">
    <w:name w:val="Part Subtitle"/>
    <w:basedOn w:val="Normal"/>
    <w:next w:val="BodyText"/>
    <w:qFormat/>
    <w:rsid w:val="003C455A"/>
    <w:pPr>
      <w:keepNext/>
      <w:suppressAutoHyphens/>
      <w:spacing w:before="360" w:after="120"/>
      <w:jc w:val="both"/>
    </w:pPr>
    <w:rPr>
      <w:rFonts w:ascii="Arial" w:hAnsi="Arial"/>
      <w:i/>
      <w:spacing w:val="-5"/>
      <w:kern w:val="2"/>
      <w:sz w:val="26"/>
      <w:szCs w:val="20"/>
      <w:lang w:eastAsia="en-US"/>
    </w:rPr>
  </w:style>
  <w:style w:type="paragraph" w:customStyle="1" w:styleId="ReturnAddress">
    <w:name w:val="Return Address"/>
    <w:basedOn w:val="Normal"/>
    <w:qFormat/>
    <w:rsid w:val="003C455A"/>
    <w:pPr>
      <w:keepLines/>
      <w:tabs>
        <w:tab w:val="left" w:pos="2160"/>
      </w:tabs>
      <w:suppressAutoHyphens/>
      <w:spacing w:line="160" w:lineRule="atLeast"/>
      <w:jc w:val="both"/>
    </w:pPr>
    <w:rPr>
      <w:rFonts w:ascii="Arial" w:hAnsi="Arial"/>
      <w:sz w:val="14"/>
      <w:szCs w:val="20"/>
      <w:lang w:eastAsia="en-US"/>
    </w:rPr>
  </w:style>
  <w:style w:type="paragraph" w:customStyle="1" w:styleId="SectionHeading">
    <w:name w:val="Section Heading"/>
    <w:basedOn w:val="Heading1"/>
    <w:qFormat/>
    <w:rsid w:val="003C455A"/>
    <w:pPr>
      <w:shd w:val="clear" w:color="auto" w:fill="000000"/>
    </w:pPr>
  </w:style>
  <w:style w:type="paragraph" w:customStyle="1" w:styleId="SectionLabel">
    <w:name w:val="Section Label"/>
    <w:basedOn w:val="HeadingBase"/>
    <w:next w:val="BodyText"/>
    <w:qFormat/>
    <w:rsid w:val="003C455A"/>
    <w:pPr>
      <w:pBdr>
        <w:bottom w:val="single" w:sz="6" w:space="2" w:color="000000"/>
      </w:pBdr>
      <w:spacing w:before="360" w:after="960"/>
      <w:ind w:left="0"/>
    </w:pPr>
    <w:rPr>
      <w:rFonts w:ascii="Arial Black" w:hAnsi="Arial Black"/>
      <w:spacing w:val="-35"/>
      <w:sz w:val="54"/>
    </w:rPr>
  </w:style>
  <w:style w:type="paragraph" w:customStyle="1" w:styleId="SubtitleCover">
    <w:name w:val="Subtitle Cover"/>
    <w:basedOn w:val="TitleCover"/>
    <w:next w:val="BodyText"/>
    <w:qFormat/>
    <w:rsid w:val="003C455A"/>
    <w:pPr>
      <w:pBdr>
        <w:top w:val="single" w:sz="6" w:space="24" w:color="000000"/>
      </w:pBdr>
      <w:tabs>
        <w:tab w:val="clear" w:pos="0"/>
      </w:tabs>
      <w:spacing w:before="0" w:after="0" w:line="480" w:lineRule="atLeast"/>
      <w:ind w:left="835" w:right="835"/>
    </w:pPr>
    <w:rPr>
      <w:rFonts w:ascii="Arial" w:hAnsi="Arial"/>
      <w:b w:val="0"/>
      <w:spacing w:val="-30"/>
      <w:sz w:val="48"/>
    </w:rPr>
  </w:style>
  <w:style w:type="paragraph" w:styleId="TableofAuthorities">
    <w:name w:val="table of authorities"/>
    <w:basedOn w:val="Normal"/>
    <w:semiHidden/>
    <w:qFormat/>
    <w:rsid w:val="003C455A"/>
    <w:pPr>
      <w:tabs>
        <w:tab w:val="right" w:leader="dot" w:pos="7560"/>
      </w:tabs>
      <w:suppressAutoHyphens/>
      <w:ind w:left="1440" w:hanging="360"/>
      <w:jc w:val="both"/>
    </w:pPr>
    <w:rPr>
      <w:rFonts w:ascii="Arial" w:hAnsi="Arial"/>
      <w:spacing w:val="-5"/>
      <w:sz w:val="20"/>
      <w:szCs w:val="20"/>
      <w:lang w:eastAsia="en-US"/>
    </w:rPr>
  </w:style>
  <w:style w:type="paragraph" w:customStyle="1" w:styleId="TOCBase">
    <w:name w:val="TOC Base"/>
    <w:basedOn w:val="Normal"/>
    <w:qFormat/>
    <w:rsid w:val="003C455A"/>
    <w:pPr>
      <w:tabs>
        <w:tab w:val="right" w:leader="dot" w:pos="6480"/>
      </w:tabs>
      <w:suppressAutoHyphens/>
      <w:spacing w:after="240" w:line="240" w:lineRule="atLeast"/>
      <w:jc w:val="both"/>
    </w:pPr>
    <w:rPr>
      <w:rFonts w:ascii="Arial" w:hAnsi="Arial"/>
      <w:spacing w:val="-5"/>
      <w:sz w:val="20"/>
      <w:szCs w:val="20"/>
      <w:lang w:eastAsia="en-US"/>
    </w:rPr>
  </w:style>
  <w:style w:type="paragraph" w:styleId="TableofFigures">
    <w:name w:val="table of figures"/>
    <w:basedOn w:val="TOCBase"/>
    <w:semiHidden/>
    <w:qFormat/>
    <w:rsid w:val="003C455A"/>
    <w:pPr>
      <w:ind w:left="1440" w:hanging="360"/>
    </w:pPr>
  </w:style>
  <w:style w:type="paragraph" w:styleId="TOAHeading">
    <w:name w:val="toa heading"/>
    <w:basedOn w:val="Normal"/>
    <w:next w:val="TableofAuthorities"/>
    <w:semiHidden/>
    <w:qFormat/>
    <w:rsid w:val="003C455A"/>
    <w:pPr>
      <w:keepNext/>
      <w:suppressAutoHyphens/>
      <w:spacing w:line="480" w:lineRule="atLeast"/>
      <w:jc w:val="both"/>
    </w:pPr>
    <w:rPr>
      <w:rFonts w:ascii="Arial Black" w:hAnsi="Arial Black"/>
      <w:b/>
      <w:spacing w:val="-10"/>
      <w:kern w:val="2"/>
      <w:sz w:val="20"/>
      <w:szCs w:val="20"/>
      <w:lang w:eastAsia="en-US"/>
    </w:rPr>
  </w:style>
  <w:style w:type="paragraph" w:styleId="TOC1">
    <w:name w:val="toc 1"/>
    <w:basedOn w:val="TOCBase"/>
    <w:autoRedefine/>
    <w:semiHidden/>
    <w:rsid w:val="003C455A"/>
    <w:rPr>
      <w:spacing w:val="-4"/>
    </w:rPr>
  </w:style>
  <w:style w:type="paragraph" w:styleId="TOC2">
    <w:name w:val="toc 2"/>
    <w:basedOn w:val="TOCBase"/>
    <w:autoRedefine/>
    <w:semiHidden/>
    <w:rsid w:val="003C455A"/>
    <w:pPr>
      <w:ind w:left="360"/>
    </w:pPr>
  </w:style>
  <w:style w:type="paragraph" w:styleId="TOC3">
    <w:name w:val="toc 3"/>
    <w:basedOn w:val="TOCBase"/>
    <w:autoRedefine/>
    <w:semiHidden/>
    <w:rsid w:val="003C455A"/>
    <w:pPr>
      <w:ind w:left="360"/>
    </w:pPr>
  </w:style>
  <w:style w:type="paragraph" w:styleId="TOC4">
    <w:name w:val="toc 4"/>
    <w:basedOn w:val="TOCBase"/>
    <w:autoRedefine/>
    <w:semiHidden/>
    <w:rsid w:val="003C455A"/>
    <w:pPr>
      <w:ind w:left="360"/>
    </w:pPr>
  </w:style>
  <w:style w:type="paragraph" w:styleId="TOC5">
    <w:name w:val="toc 5"/>
    <w:basedOn w:val="TOCBase"/>
    <w:autoRedefine/>
    <w:semiHidden/>
    <w:rsid w:val="003C455A"/>
    <w:pPr>
      <w:ind w:left="360"/>
    </w:pPr>
  </w:style>
  <w:style w:type="paragraph" w:customStyle="1" w:styleId="titrebloc">
    <w:name w:val="titre  bloc"/>
    <w:basedOn w:val="Normal"/>
    <w:qFormat/>
    <w:rsid w:val="003C455A"/>
    <w:pPr>
      <w:suppressAutoHyphens/>
      <w:spacing w:before="40" w:after="40"/>
      <w:jc w:val="both"/>
    </w:pPr>
    <w:rPr>
      <w:rFonts w:ascii="Arial" w:hAnsi="Arial"/>
      <w:b/>
      <w:sz w:val="22"/>
      <w:szCs w:val="20"/>
      <w:lang w:val="en-US" w:eastAsia="fr-FR"/>
    </w:rPr>
  </w:style>
  <w:style w:type="paragraph" w:customStyle="1" w:styleId="DocDate">
    <w:name w:val="DocDate"/>
    <w:basedOn w:val="Normal"/>
    <w:qFormat/>
    <w:rsid w:val="003C455A"/>
    <w:pPr>
      <w:suppressAutoHyphens/>
      <w:spacing w:before="120" w:after="120"/>
      <w:jc w:val="both"/>
    </w:pPr>
    <w:rPr>
      <w:rFonts w:ascii="Arial" w:hAnsi="Arial"/>
      <w:b/>
      <w:sz w:val="22"/>
      <w:szCs w:val="20"/>
      <w:lang w:eastAsia="fr-FR"/>
    </w:rPr>
  </w:style>
  <w:style w:type="paragraph" w:customStyle="1" w:styleId="ColorfulList-Accent11">
    <w:name w:val="Colorful List - Accent 11"/>
    <w:basedOn w:val="Normal"/>
    <w:uiPriority w:val="34"/>
    <w:qFormat/>
    <w:rsid w:val="0015208C"/>
    <w:pPr>
      <w:suppressAutoHyphens/>
      <w:spacing w:after="200" w:line="276" w:lineRule="auto"/>
      <w:ind w:left="720"/>
      <w:contextualSpacing/>
    </w:pPr>
    <w:rPr>
      <w:rFonts w:ascii="Calibri" w:eastAsia="Calibri" w:hAnsi="Calibri"/>
      <w:sz w:val="22"/>
      <w:szCs w:val="22"/>
      <w:lang w:eastAsia="en-US"/>
    </w:rPr>
  </w:style>
  <w:style w:type="paragraph" w:styleId="PlainText">
    <w:name w:val="Plain Text"/>
    <w:basedOn w:val="Normal"/>
    <w:link w:val="PlainTextChar"/>
    <w:uiPriority w:val="99"/>
    <w:unhideWhenUsed/>
    <w:qFormat/>
    <w:rsid w:val="0015208C"/>
    <w:pPr>
      <w:suppressAutoHyphens/>
    </w:pPr>
    <w:rPr>
      <w:rFonts w:ascii="Courier New" w:eastAsia="Calibri" w:hAnsi="Courier New"/>
      <w:sz w:val="20"/>
      <w:szCs w:val="20"/>
      <w:lang w:eastAsia="en-US"/>
    </w:rPr>
  </w:style>
  <w:style w:type="paragraph" w:styleId="BalloonText">
    <w:name w:val="Balloon Text"/>
    <w:basedOn w:val="Normal"/>
    <w:link w:val="BalloonTextChar"/>
    <w:uiPriority w:val="99"/>
    <w:semiHidden/>
    <w:unhideWhenUsed/>
    <w:qFormat/>
    <w:rsid w:val="00812F94"/>
    <w:pPr>
      <w:suppressAutoHyphens/>
      <w:jc w:val="both"/>
    </w:pPr>
    <w:rPr>
      <w:rFonts w:ascii="Lucida Grande" w:hAnsi="Lucida Grande"/>
      <w:spacing w:val="-5"/>
      <w:sz w:val="18"/>
      <w:szCs w:val="18"/>
      <w:lang w:eastAsia="en-US"/>
    </w:rPr>
  </w:style>
  <w:style w:type="paragraph" w:styleId="CommentSubject">
    <w:name w:val="annotation subject"/>
    <w:basedOn w:val="CommentText"/>
    <w:next w:val="CommentText"/>
    <w:link w:val="CommentSubjectChar"/>
    <w:uiPriority w:val="99"/>
    <w:semiHidden/>
    <w:unhideWhenUsed/>
    <w:qFormat/>
    <w:rsid w:val="005B13F3"/>
    <w:pPr>
      <w:keepLines w:val="0"/>
      <w:spacing w:line="240" w:lineRule="auto"/>
      <w:ind w:left="0"/>
    </w:pPr>
    <w:rPr>
      <w:b/>
      <w:bCs/>
      <w:sz w:val="20"/>
    </w:rPr>
  </w:style>
  <w:style w:type="paragraph" w:styleId="ListParagraph">
    <w:name w:val="List Paragraph"/>
    <w:basedOn w:val="Normal"/>
    <w:uiPriority w:val="34"/>
    <w:qFormat/>
    <w:rsid w:val="002A7567"/>
    <w:pPr>
      <w:suppressAutoHyphens/>
      <w:ind w:left="720"/>
      <w:contextualSpacing/>
      <w:jc w:val="both"/>
    </w:pPr>
    <w:rPr>
      <w:rFonts w:ascii="Arial" w:hAnsi="Arial"/>
      <w:spacing w:val="-5"/>
      <w:sz w:val="20"/>
      <w:szCs w:val="20"/>
      <w:lang w:eastAsia="en-US"/>
    </w:rPr>
  </w:style>
  <w:style w:type="paragraph" w:styleId="HTMLPreformatted">
    <w:name w:val="HTML Preformatted"/>
    <w:basedOn w:val="Normal"/>
    <w:link w:val="HTMLPreformattedChar"/>
    <w:uiPriority w:val="99"/>
    <w:unhideWhenUsed/>
    <w:qFormat/>
    <w:rsid w:val="00B97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w:hAnsi="Courier" w:cs="Courier"/>
      <w:sz w:val="20"/>
      <w:szCs w:val="20"/>
      <w:lang w:eastAsia="en-US"/>
    </w:rPr>
  </w:style>
  <w:style w:type="paragraph" w:styleId="DocumentMap">
    <w:name w:val="Document Map"/>
    <w:basedOn w:val="Normal"/>
    <w:link w:val="DocumentMapChar"/>
    <w:uiPriority w:val="99"/>
    <w:semiHidden/>
    <w:unhideWhenUsed/>
    <w:qFormat/>
    <w:rsid w:val="0057770E"/>
    <w:pPr>
      <w:suppressAutoHyphens/>
      <w:jc w:val="both"/>
    </w:pPr>
    <w:rPr>
      <w:spacing w:val="-5"/>
      <w:lang w:eastAsia="en-US"/>
    </w:rPr>
  </w:style>
  <w:style w:type="paragraph" w:styleId="NormalWeb">
    <w:name w:val="Normal (Web)"/>
    <w:basedOn w:val="Normal"/>
    <w:uiPriority w:val="99"/>
    <w:semiHidden/>
    <w:unhideWhenUsed/>
    <w:qFormat/>
    <w:rsid w:val="003A75EC"/>
    <w:pPr>
      <w:suppressAutoHyphens/>
      <w:spacing w:beforeAutospacing="1" w:afterAutospacing="1"/>
    </w:pPr>
  </w:style>
  <w:style w:type="paragraph" w:customStyle="1" w:styleId="FrameContents">
    <w:name w:val="Frame Contents"/>
    <w:basedOn w:val="Normal"/>
    <w:qFormat/>
    <w:pPr>
      <w:suppressAutoHyphens/>
      <w:jc w:val="both"/>
    </w:pPr>
    <w:rPr>
      <w:rFonts w:ascii="Arial" w:hAnsi="Arial"/>
      <w:spacing w:val="-5"/>
      <w:sz w:val="20"/>
      <w:szCs w:val="20"/>
      <w:lang w:eastAsia="en-US"/>
    </w:rPr>
  </w:style>
  <w:style w:type="paragraph" w:customStyle="1" w:styleId="Figure">
    <w:name w:val="Figure"/>
    <w:basedOn w:val="Caption"/>
    <w:qFormat/>
  </w:style>
  <w:style w:type="paragraph" w:customStyle="1" w:styleId="TableContents">
    <w:name w:val="Table Contents"/>
    <w:basedOn w:val="Normal"/>
    <w:qFormat/>
    <w:pPr>
      <w:widowControl w:val="0"/>
      <w:suppressLineNumbers/>
      <w:suppressAutoHyphens/>
      <w:jc w:val="both"/>
    </w:pPr>
    <w:rPr>
      <w:rFonts w:ascii="Arial" w:hAnsi="Arial"/>
      <w:spacing w:val="-5"/>
      <w:sz w:val="20"/>
      <w:szCs w:val="20"/>
      <w:lang w:eastAsia="en-US"/>
    </w:rPr>
  </w:style>
  <w:style w:type="paragraph" w:customStyle="1" w:styleId="TableHeading">
    <w:name w:val="Table Heading"/>
    <w:basedOn w:val="TableContents"/>
    <w:qFormat/>
    <w:pPr>
      <w:jc w:val="center"/>
    </w:pPr>
    <w:rPr>
      <w:b/>
      <w:bCs/>
    </w:rPr>
  </w:style>
  <w:style w:type="table" w:styleId="TableGrid">
    <w:name w:val="Table Grid"/>
    <w:basedOn w:val="TableNormal"/>
    <w:uiPriority w:val="59"/>
    <w:rsid w:val="00674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C51F4"/>
    <w:rPr>
      <w:color w:val="605E5C"/>
      <w:shd w:val="clear" w:color="auto" w:fill="E1DFDD"/>
    </w:rPr>
  </w:style>
  <w:style w:type="character" w:styleId="FootnoteReference">
    <w:name w:val="footnote reference"/>
    <w:basedOn w:val="DefaultParagraphFont"/>
    <w:uiPriority w:val="99"/>
    <w:semiHidden/>
    <w:unhideWhenUsed/>
    <w:rsid w:val="005C1B42"/>
    <w:rPr>
      <w:vertAlign w:val="superscript"/>
    </w:rPr>
  </w:style>
  <w:style w:type="paragraph" w:styleId="Revision">
    <w:name w:val="Revision"/>
    <w:hidden/>
    <w:uiPriority w:val="99"/>
    <w:semiHidden/>
    <w:rsid w:val="007B6169"/>
    <w:pPr>
      <w:suppressAutoHyphens w:val="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3406">
      <w:bodyDiv w:val="1"/>
      <w:marLeft w:val="0"/>
      <w:marRight w:val="0"/>
      <w:marTop w:val="0"/>
      <w:marBottom w:val="0"/>
      <w:divBdr>
        <w:top w:val="none" w:sz="0" w:space="0" w:color="auto"/>
        <w:left w:val="none" w:sz="0" w:space="0" w:color="auto"/>
        <w:bottom w:val="none" w:sz="0" w:space="0" w:color="auto"/>
        <w:right w:val="none" w:sz="0" w:space="0" w:color="auto"/>
      </w:divBdr>
      <w:divsChild>
        <w:div w:id="1229219544">
          <w:marLeft w:val="0"/>
          <w:marRight w:val="0"/>
          <w:marTop w:val="0"/>
          <w:marBottom w:val="0"/>
          <w:divBdr>
            <w:top w:val="none" w:sz="0" w:space="0" w:color="auto"/>
            <w:left w:val="none" w:sz="0" w:space="0" w:color="auto"/>
            <w:bottom w:val="none" w:sz="0" w:space="0" w:color="auto"/>
            <w:right w:val="none" w:sz="0" w:space="0" w:color="auto"/>
          </w:divBdr>
          <w:divsChild>
            <w:div w:id="1477332639">
              <w:marLeft w:val="0"/>
              <w:marRight w:val="0"/>
              <w:marTop w:val="0"/>
              <w:marBottom w:val="0"/>
              <w:divBdr>
                <w:top w:val="none" w:sz="0" w:space="0" w:color="auto"/>
                <w:left w:val="none" w:sz="0" w:space="0" w:color="auto"/>
                <w:bottom w:val="none" w:sz="0" w:space="0" w:color="auto"/>
                <w:right w:val="none" w:sz="0" w:space="0" w:color="auto"/>
              </w:divBdr>
              <w:divsChild>
                <w:div w:id="12725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6831">
      <w:bodyDiv w:val="1"/>
      <w:marLeft w:val="0"/>
      <w:marRight w:val="0"/>
      <w:marTop w:val="0"/>
      <w:marBottom w:val="0"/>
      <w:divBdr>
        <w:top w:val="none" w:sz="0" w:space="0" w:color="auto"/>
        <w:left w:val="none" w:sz="0" w:space="0" w:color="auto"/>
        <w:bottom w:val="none" w:sz="0" w:space="0" w:color="auto"/>
        <w:right w:val="none" w:sz="0" w:space="0" w:color="auto"/>
      </w:divBdr>
    </w:div>
    <w:div w:id="225384253">
      <w:bodyDiv w:val="1"/>
      <w:marLeft w:val="0"/>
      <w:marRight w:val="0"/>
      <w:marTop w:val="0"/>
      <w:marBottom w:val="0"/>
      <w:divBdr>
        <w:top w:val="none" w:sz="0" w:space="0" w:color="auto"/>
        <w:left w:val="none" w:sz="0" w:space="0" w:color="auto"/>
        <w:bottom w:val="none" w:sz="0" w:space="0" w:color="auto"/>
        <w:right w:val="none" w:sz="0" w:space="0" w:color="auto"/>
      </w:divBdr>
      <w:divsChild>
        <w:div w:id="1359236562">
          <w:marLeft w:val="0"/>
          <w:marRight w:val="0"/>
          <w:marTop w:val="0"/>
          <w:marBottom w:val="0"/>
          <w:divBdr>
            <w:top w:val="none" w:sz="0" w:space="0" w:color="auto"/>
            <w:left w:val="none" w:sz="0" w:space="0" w:color="auto"/>
            <w:bottom w:val="none" w:sz="0" w:space="0" w:color="auto"/>
            <w:right w:val="none" w:sz="0" w:space="0" w:color="auto"/>
          </w:divBdr>
          <w:divsChild>
            <w:div w:id="783110687">
              <w:marLeft w:val="0"/>
              <w:marRight w:val="0"/>
              <w:marTop w:val="0"/>
              <w:marBottom w:val="0"/>
              <w:divBdr>
                <w:top w:val="none" w:sz="0" w:space="0" w:color="auto"/>
                <w:left w:val="none" w:sz="0" w:space="0" w:color="auto"/>
                <w:bottom w:val="none" w:sz="0" w:space="0" w:color="auto"/>
                <w:right w:val="none" w:sz="0" w:space="0" w:color="auto"/>
              </w:divBdr>
              <w:divsChild>
                <w:div w:id="826281906">
                  <w:marLeft w:val="0"/>
                  <w:marRight w:val="0"/>
                  <w:marTop w:val="0"/>
                  <w:marBottom w:val="0"/>
                  <w:divBdr>
                    <w:top w:val="none" w:sz="0" w:space="0" w:color="auto"/>
                    <w:left w:val="none" w:sz="0" w:space="0" w:color="auto"/>
                    <w:bottom w:val="none" w:sz="0" w:space="0" w:color="auto"/>
                    <w:right w:val="none" w:sz="0" w:space="0" w:color="auto"/>
                  </w:divBdr>
                </w:div>
              </w:divsChild>
            </w:div>
            <w:div w:id="745298075">
              <w:marLeft w:val="0"/>
              <w:marRight w:val="0"/>
              <w:marTop w:val="0"/>
              <w:marBottom w:val="0"/>
              <w:divBdr>
                <w:top w:val="none" w:sz="0" w:space="0" w:color="auto"/>
                <w:left w:val="none" w:sz="0" w:space="0" w:color="auto"/>
                <w:bottom w:val="none" w:sz="0" w:space="0" w:color="auto"/>
                <w:right w:val="none" w:sz="0" w:space="0" w:color="auto"/>
              </w:divBdr>
              <w:divsChild>
                <w:div w:id="21406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7510">
          <w:marLeft w:val="0"/>
          <w:marRight w:val="0"/>
          <w:marTop w:val="0"/>
          <w:marBottom w:val="0"/>
          <w:divBdr>
            <w:top w:val="none" w:sz="0" w:space="0" w:color="auto"/>
            <w:left w:val="none" w:sz="0" w:space="0" w:color="auto"/>
            <w:bottom w:val="none" w:sz="0" w:space="0" w:color="auto"/>
            <w:right w:val="none" w:sz="0" w:space="0" w:color="auto"/>
          </w:divBdr>
          <w:divsChild>
            <w:div w:id="461659576">
              <w:marLeft w:val="0"/>
              <w:marRight w:val="0"/>
              <w:marTop w:val="0"/>
              <w:marBottom w:val="0"/>
              <w:divBdr>
                <w:top w:val="none" w:sz="0" w:space="0" w:color="auto"/>
                <w:left w:val="none" w:sz="0" w:space="0" w:color="auto"/>
                <w:bottom w:val="none" w:sz="0" w:space="0" w:color="auto"/>
                <w:right w:val="none" w:sz="0" w:space="0" w:color="auto"/>
              </w:divBdr>
              <w:divsChild>
                <w:div w:id="102387498">
                  <w:marLeft w:val="0"/>
                  <w:marRight w:val="0"/>
                  <w:marTop w:val="0"/>
                  <w:marBottom w:val="0"/>
                  <w:divBdr>
                    <w:top w:val="none" w:sz="0" w:space="0" w:color="auto"/>
                    <w:left w:val="none" w:sz="0" w:space="0" w:color="auto"/>
                    <w:bottom w:val="none" w:sz="0" w:space="0" w:color="auto"/>
                    <w:right w:val="none" w:sz="0" w:space="0" w:color="auto"/>
                  </w:divBdr>
                </w:div>
              </w:divsChild>
            </w:div>
            <w:div w:id="2045785360">
              <w:marLeft w:val="0"/>
              <w:marRight w:val="0"/>
              <w:marTop w:val="0"/>
              <w:marBottom w:val="0"/>
              <w:divBdr>
                <w:top w:val="none" w:sz="0" w:space="0" w:color="auto"/>
                <w:left w:val="none" w:sz="0" w:space="0" w:color="auto"/>
                <w:bottom w:val="none" w:sz="0" w:space="0" w:color="auto"/>
                <w:right w:val="none" w:sz="0" w:space="0" w:color="auto"/>
              </w:divBdr>
              <w:divsChild>
                <w:div w:id="303316300">
                  <w:marLeft w:val="0"/>
                  <w:marRight w:val="0"/>
                  <w:marTop w:val="0"/>
                  <w:marBottom w:val="0"/>
                  <w:divBdr>
                    <w:top w:val="none" w:sz="0" w:space="0" w:color="auto"/>
                    <w:left w:val="none" w:sz="0" w:space="0" w:color="auto"/>
                    <w:bottom w:val="none" w:sz="0" w:space="0" w:color="auto"/>
                    <w:right w:val="none" w:sz="0" w:space="0" w:color="auto"/>
                  </w:divBdr>
                </w:div>
                <w:div w:id="850414441">
                  <w:marLeft w:val="0"/>
                  <w:marRight w:val="0"/>
                  <w:marTop w:val="0"/>
                  <w:marBottom w:val="0"/>
                  <w:divBdr>
                    <w:top w:val="none" w:sz="0" w:space="0" w:color="auto"/>
                    <w:left w:val="none" w:sz="0" w:space="0" w:color="auto"/>
                    <w:bottom w:val="none" w:sz="0" w:space="0" w:color="auto"/>
                    <w:right w:val="none" w:sz="0" w:space="0" w:color="auto"/>
                  </w:divBdr>
                </w:div>
                <w:div w:id="468520544">
                  <w:marLeft w:val="0"/>
                  <w:marRight w:val="0"/>
                  <w:marTop w:val="0"/>
                  <w:marBottom w:val="0"/>
                  <w:divBdr>
                    <w:top w:val="none" w:sz="0" w:space="0" w:color="auto"/>
                    <w:left w:val="none" w:sz="0" w:space="0" w:color="auto"/>
                    <w:bottom w:val="none" w:sz="0" w:space="0" w:color="auto"/>
                    <w:right w:val="none" w:sz="0" w:space="0" w:color="auto"/>
                  </w:divBdr>
                </w:div>
                <w:div w:id="94793625">
                  <w:marLeft w:val="0"/>
                  <w:marRight w:val="0"/>
                  <w:marTop w:val="0"/>
                  <w:marBottom w:val="0"/>
                  <w:divBdr>
                    <w:top w:val="none" w:sz="0" w:space="0" w:color="auto"/>
                    <w:left w:val="none" w:sz="0" w:space="0" w:color="auto"/>
                    <w:bottom w:val="none" w:sz="0" w:space="0" w:color="auto"/>
                    <w:right w:val="none" w:sz="0" w:space="0" w:color="auto"/>
                  </w:divBdr>
                </w:div>
              </w:divsChild>
            </w:div>
            <w:div w:id="1425567693">
              <w:marLeft w:val="0"/>
              <w:marRight w:val="0"/>
              <w:marTop w:val="0"/>
              <w:marBottom w:val="0"/>
              <w:divBdr>
                <w:top w:val="none" w:sz="0" w:space="0" w:color="auto"/>
                <w:left w:val="none" w:sz="0" w:space="0" w:color="auto"/>
                <w:bottom w:val="none" w:sz="0" w:space="0" w:color="auto"/>
                <w:right w:val="none" w:sz="0" w:space="0" w:color="auto"/>
              </w:divBdr>
              <w:divsChild>
                <w:div w:id="128503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991737">
      <w:bodyDiv w:val="1"/>
      <w:marLeft w:val="0"/>
      <w:marRight w:val="0"/>
      <w:marTop w:val="0"/>
      <w:marBottom w:val="0"/>
      <w:divBdr>
        <w:top w:val="none" w:sz="0" w:space="0" w:color="auto"/>
        <w:left w:val="none" w:sz="0" w:space="0" w:color="auto"/>
        <w:bottom w:val="none" w:sz="0" w:space="0" w:color="auto"/>
        <w:right w:val="none" w:sz="0" w:space="0" w:color="auto"/>
      </w:divBdr>
      <w:divsChild>
        <w:div w:id="1688825157">
          <w:marLeft w:val="0"/>
          <w:marRight w:val="0"/>
          <w:marTop w:val="0"/>
          <w:marBottom w:val="0"/>
          <w:divBdr>
            <w:top w:val="none" w:sz="0" w:space="0" w:color="auto"/>
            <w:left w:val="none" w:sz="0" w:space="0" w:color="auto"/>
            <w:bottom w:val="none" w:sz="0" w:space="0" w:color="auto"/>
            <w:right w:val="none" w:sz="0" w:space="0" w:color="auto"/>
          </w:divBdr>
        </w:div>
        <w:div w:id="470946325">
          <w:marLeft w:val="0"/>
          <w:marRight w:val="0"/>
          <w:marTop w:val="0"/>
          <w:marBottom w:val="0"/>
          <w:divBdr>
            <w:top w:val="none" w:sz="0" w:space="0" w:color="auto"/>
            <w:left w:val="none" w:sz="0" w:space="0" w:color="auto"/>
            <w:bottom w:val="none" w:sz="0" w:space="0" w:color="auto"/>
            <w:right w:val="none" w:sz="0" w:space="0" w:color="auto"/>
          </w:divBdr>
        </w:div>
        <w:div w:id="1054424830">
          <w:marLeft w:val="0"/>
          <w:marRight w:val="0"/>
          <w:marTop w:val="0"/>
          <w:marBottom w:val="0"/>
          <w:divBdr>
            <w:top w:val="none" w:sz="0" w:space="0" w:color="auto"/>
            <w:left w:val="none" w:sz="0" w:space="0" w:color="auto"/>
            <w:bottom w:val="none" w:sz="0" w:space="0" w:color="auto"/>
            <w:right w:val="none" w:sz="0" w:space="0" w:color="auto"/>
          </w:divBdr>
        </w:div>
      </w:divsChild>
    </w:div>
    <w:div w:id="913583459">
      <w:bodyDiv w:val="1"/>
      <w:marLeft w:val="0"/>
      <w:marRight w:val="0"/>
      <w:marTop w:val="0"/>
      <w:marBottom w:val="0"/>
      <w:divBdr>
        <w:top w:val="none" w:sz="0" w:space="0" w:color="auto"/>
        <w:left w:val="none" w:sz="0" w:space="0" w:color="auto"/>
        <w:bottom w:val="none" w:sz="0" w:space="0" w:color="auto"/>
        <w:right w:val="none" w:sz="0" w:space="0" w:color="auto"/>
      </w:divBdr>
      <w:divsChild>
        <w:div w:id="193926647">
          <w:marLeft w:val="0"/>
          <w:marRight w:val="0"/>
          <w:marTop w:val="0"/>
          <w:marBottom w:val="0"/>
          <w:divBdr>
            <w:top w:val="none" w:sz="0" w:space="0" w:color="auto"/>
            <w:left w:val="none" w:sz="0" w:space="0" w:color="auto"/>
            <w:bottom w:val="none" w:sz="0" w:space="0" w:color="auto"/>
            <w:right w:val="none" w:sz="0" w:space="0" w:color="auto"/>
          </w:divBdr>
          <w:divsChild>
            <w:div w:id="469133196">
              <w:marLeft w:val="0"/>
              <w:marRight w:val="0"/>
              <w:marTop w:val="0"/>
              <w:marBottom w:val="0"/>
              <w:divBdr>
                <w:top w:val="none" w:sz="0" w:space="0" w:color="auto"/>
                <w:left w:val="none" w:sz="0" w:space="0" w:color="auto"/>
                <w:bottom w:val="none" w:sz="0" w:space="0" w:color="auto"/>
                <w:right w:val="none" w:sz="0" w:space="0" w:color="auto"/>
              </w:divBdr>
              <w:divsChild>
                <w:div w:id="1251739370">
                  <w:marLeft w:val="0"/>
                  <w:marRight w:val="0"/>
                  <w:marTop w:val="0"/>
                  <w:marBottom w:val="0"/>
                  <w:divBdr>
                    <w:top w:val="none" w:sz="0" w:space="0" w:color="auto"/>
                    <w:left w:val="none" w:sz="0" w:space="0" w:color="auto"/>
                    <w:bottom w:val="none" w:sz="0" w:space="0" w:color="auto"/>
                    <w:right w:val="none" w:sz="0" w:space="0" w:color="auto"/>
                  </w:divBdr>
                </w:div>
                <w:div w:id="1218127046">
                  <w:marLeft w:val="0"/>
                  <w:marRight w:val="0"/>
                  <w:marTop w:val="0"/>
                  <w:marBottom w:val="0"/>
                  <w:divBdr>
                    <w:top w:val="none" w:sz="0" w:space="0" w:color="auto"/>
                    <w:left w:val="none" w:sz="0" w:space="0" w:color="auto"/>
                    <w:bottom w:val="none" w:sz="0" w:space="0" w:color="auto"/>
                    <w:right w:val="none" w:sz="0" w:space="0" w:color="auto"/>
                  </w:divBdr>
                </w:div>
                <w:div w:id="1179930492">
                  <w:marLeft w:val="0"/>
                  <w:marRight w:val="0"/>
                  <w:marTop w:val="0"/>
                  <w:marBottom w:val="0"/>
                  <w:divBdr>
                    <w:top w:val="none" w:sz="0" w:space="0" w:color="auto"/>
                    <w:left w:val="none" w:sz="0" w:space="0" w:color="auto"/>
                    <w:bottom w:val="none" w:sz="0" w:space="0" w:color="auto"/>
                    <w:right w:val="none" w:sz="0" w:space="0" w:color="auto"/>
                  </w:divBdr>
                </w:div>
                <w:div w:id="1932280113">
                  <w:marLeft w:val="0"/>
                  <w:marRight w:val="0"/>
                  <w:marTop w:val="0"/>
                  <w:marBottom w:val="0"/>
                  <w:divBdr>
                    <w:top w:val="none" w:sz="0" w:space="0" w:color="auto"/>
                    <w:left w:val="none" w:sz="0" w:space="0" w:color="auto"/>
                    <w:bottom w:val="none" w:sz="0" w:space="0" w:color="auto"/>
                    <w:right w:val="none" w:sz="0" w:space="0" w:color="auto"/>
                  </w:divBdr>
                </w:div>
              </w:divsChild>
            </w:div>
            <w:div w:id="833499113">
              <w:marLeft w:val="0"/>
              <w:marRight w:val="0"/>
              <w:marTop w:val="0"/>
              <w:marBottom w:val="0"/>
              <w:divBdr>
                <w:top w:val="none" w:sz="0" w:space="0" w:color="auto"/>
                <w:left w:val="none" w:sz="0" w:space="0" w:color="auto"/>
                <w:bottom w:val="none" w:sz="0" w:space="0" w:color="auto"/>
                <w:right w:val="none" w:sz="0" w:space="0" w:color="auto"/>
              </w:divBdr>
              <w:divsChild>
                <w:div w:id="38969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58641">
      <w:bodyDiv w:val="1"/>
      <w:marLeft w:val="0"/>
      <w:marRight w:val="0"/>
      <w:marTop w:val="0"/>
      <w:marBottom w:val="0"/>
      <w:divBdr>
        <w:top w:val="none" w:sz="0" w:space="0" w:color="auto"/>
        <w:left w:val="none" w:sz="0" w:space="0" w:color="auto"/>
        <w:bottom w:val="none" w:sz="0" w:space="0" w:color="auto"/>
        <w:right w:val="none" w:sz="0" w:space="0" w:color="auto"/>
      </w:divBdr>
    </w:div>
    <w:div w:id="1281449468">
      <w:bodyDiv w:val="1"/>
      <w:marLeft w:val="0"/>
      <w:marRight w:val="0"/>
      <w:marTop w:val="0"/>
      <w:marBottom w:val="0"/>
      <w:divBdr>
        <w:top w:val="none" w:sz="0" w:space="0" w:color="auto"/>
        <w:left w:val="none" w:sz="0" w:space="0" w:color="auto"/>
        <w:bottom w:val="none" w:sz="0" w:space="0" w:color="auto"/>
        <w:right w:val="none" w:sz="0" w:space="0" w:color="auto"/>
      </w:divBdr>
    </w:div>
    <w:div w:id="1446998190">
      <w:bodyDiv w:val="1"/>
      <w:marLeft w:val="0"/>
      <w:marRight w:val="0"/>
      <w:marTop w:val="0"/>
      <w:marBottom w:val="0"/>
      <w:divBdr>
        <w:top w:val="none" w:sz="0" w:space="0" w:color="auto"/>
        <w:left w:val="none" w:sz="0" w:space="0" w:color="auto"/>
        <w:bottom w:val="none" w:sz="0" w:space="0" w:color="auto"/>
        <w:right w:val="none" w:sz="0" w:space="0" w:color="auto"/>
      </w:divBdr>
    </w:div>
    <w:div w:id="1676036966">
      <w:bodyDiv w:val="1"/>
      <w:marLeft w:val="0"/>
      <w:marRight w:val="0"/>
      <w:marTop w:val="0"/>
      <w:marBottom w:val="0"/>
      <w:divBdr>
        <w:top w:val="none" w:sz="0" w:space="0" w:color="auto"/>
        <w:left w:val="none" w:sz="0" w:space="0" w:color="auto"/>
        <w:bottom w:val="none" w:sz="0" w:space="0" w:color="auto"/>
        <w:right w:val="none" w:sz="0" w:space="0" w:color="auto"/>
      </w:divBdr>
    </w:div>
    <w:div w:id="1903591110">
      <w:bodyDiv w:val="1"/>
      <w:marLeft w:val="0"/>
      <w:marRight w:val="0"/>
      <w:marTop w:val="0"/>
      <w:marBottom w:val="0"/>
      <w:divBdr>
        <w:top w:val="none" w:sz="0" w:space="0" w:color="auto"/>
        <w:left w:val="none" w:sz="0" w:space="0" w:color="auto"/>
        <w:bottom w:val="none" w:sz="0" w:space="0" w:color="auto"/>
        <w:right w:val="none" w:sz="0" w:space="0" w:color="auto"/>
      </w:divBdr>
      <w:divsChild>
        <w:div w:id="306596425">
          <w:marLeft w:val="0"/>
          <w:marRight w:val="0"/>
          <w:marTop w:val="0"/>
          <w:marBottom w:val="0"/>
          <w:divBdr>
            <w:top w:val="none" w:sz="0" w:space="0" w:color="auto"/>
            <w:left w:val="none" w:sz="0" w:space="0" w:color="auto"/>
            <w:bottom w:val="none" w:sz="0" w:space="0" w:color="auto"/>
            <w:right w:val="none" w:sz="0" w:space="0" w:color="auto"/>
          </w:divBdr>
          <w:divsChild>
            <w:div w:id="42798076">
              <w:marLeft w:val="0"/>
              <w:marRight w:val="0"/>
              <w:marTop w:val="0"/>
              <w:marBottom w:val="0"/>
              <w:divBdr>
                <w:top w:val="none" w:sz="0" w:space="0" w:color="auto"/>
                <w:left w:val="none" w:sz="0" w:space="0" w:color="auto"/>
                <w:bottom w:val="none" w:sz="0" w:space="0" w:color="auto"/>
                <w:right w:val="none" w:sz="0" w:space="0" w:color="auto"/>
              </w:divBdr>
              <w:divsChild>
                <w:div w:id="717051950">
                  <w:marLeft w:val="0"/>
                  <w:marRight w:val="0"/>
                  <w:marTop w:val="0"/>
                  <w:marBottom w:val="0"/>
                  <w:divBdr>
                    <w:top w:val="none" w:sz="0" w:space="0" w:color="auto"/>
                    <w:left w:val="none" w:sz="0" w:space="0" w:color="auto"/>
                    <w:bottom w:val="none" w:sz="0" w:space="0" w:color="auto"/>
                    <w:right w:val="none" w:sz="0" w:space="0" w:color="auto"/>
                  </w:divBdr>
                </w:div>
              </w:divsChild>
            </w:div>
            <w:div w:id="812134811">
              <w:marLeft w:val="0"/>
              <w:marRight w:val="0"/>
              <w:marTop w:val="0"/>
              <w:marBottom w:val="0"/>
              <w:divBdr>
                <w:top w:val="none" w:sz="0" w:space="0" w:color="auto"/>
                <w:left w:val="none" w:sz="0" w:space="0" w:color="auto"/>
                <w:bottom w:val="none" w:sz="0" w:space="0" w:color="auto"/>
                <w:right w:val="none" w:sz="0" w:space="0" w:color="auto"/>
              </w:divBdr>
              <w:divsChild>
                <w:div w:id="144927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3377">
          <w:marLeft w:val="0"/>
          <w:marRight w:val="0"/>
          <w:marTop w:val="0"/>
          <w:marBottom w:val="0"/>
          <w:divBdr>
            <w:top w:val="none" w:sz="0" w:space="0" w:color="auto"/>
            <w:left w:val="none" w:sz="0" w:space="0" w:color="auto"/>
            <w:bottom w:val="none" w:sz="0" w:space="0" w:color="auto"/>
            <w:right w:val="none" w:sz="0" w:space="0" w:color="auto"/>
          </w:divBdr>
          <w:divsChild>
            <w:div w:id="2013798099">
              <w:marLeft w:val="0"/>
              <w:marRight w:val="0"/>
              <w:marTop w:val="0"/>
              <w:marBottom w:val="0"/>
              <w:divBdr>
                <w:top w:val="none" w:sz="0" w:space="0" w:color="auto"/>
                <w:left w:val="none" w:sz="0" w:space="0" w:color="auto"/>
                <w:bottom w:val="none" w:sz="0" w:space="0" w:color="auto"/>
                <w:right w:val="none" w:sz="0" w:space="0" w:color="auto"/>
              </w:divBdr>
              <w:divsChild>
                <w:div w:id="1658531826">
                  <w:marLeft w:val="0"/>
                  <w:marRight w:val="0"/>
                  <w:marTop w:val="0"/>
                  <w:marBottom w:val="0"/>
                  <w:divBdr>
                    <w:top w:val="none" w:sz="0" w:space="0" w:color="auto"/>
                    <w:left w:val="none" w:sz="0" w:space="0" w:color="auto"/>
                    <w:bottom w:val="none" w:sz="0" w:space="0" w:color="auto"/>
                    <w:right w:val="none" w:sz="0" w:space="0" w:color="auto"/>
                  </w:divBdr>
                </w:div>
              </w:divsChild>
            </w:div>
            <w:div w:id="612782970">
              <w:marLeft w:val="0"/>
              <w:marRight w:val="0"/>
              <w:marTop w:val="0"/>
              <w:marBottom w:val="0"/>
              <w:divBdr>
                <w:top w:val="none" w:sz="0" w:space="0" w:color="auto"/>
                <w:left w:val="none" w:sz="0" w:space="0" w:color="auto"/>
                <w:bottom w:val="none" w:sz="0" w:space="0" w:color="auto"/>
                <w:right w:val="none" w:sz="0" w:space="0" w:color="auto"/>
              </w:divBdr>
              <w:divsChild>
                <w:div w:id="103110720">
                  <w:marLeft w:val="0"/>
                  <w:marRight w:val="0"/>
                  <w:marTop w:val="0"/>
                  <w:marBottom w:val="0"/>
                  <w:divBdr>
                    <w:top w:val="none" w:sz="0" w:space="0" w:color="auto"/>
                    <w:left w:val="none" w:sz="0" w:space="0" w:color="auto"/>
                    <w:bottom w:val="none" w:sz="0" w:space="0" w:color="auto"/>
                    <w:right w:val="none" w:sz="0" w:space="0" w:color="auto"/>
                  </w:divBdr>
                </w:div>
                <w:div w:id="794062571">
                  <w:marLeft w:val="0"/>
                  <w:marRight w:val="0"/>
                  <w:marTop w:val="0"/>
                  <w:marBottom w:val="0"/>
                  <w:divBdr>
                    <w:top w:val="none" w:sz="0" w:space="0" w:color="auto"/>
                    <w:left w:val="none" w:sz="0" w:space="0" w:color="auto"/>
                    <w:bottom w:val="none" w:sz="0" w:space="0" w:color="auto"/>
                    <w:right w:val="none" w:sz="0" w:space="0" w:color="auto"/>
                  </w:divBdr>
                </w:div>
                <w:div w:id="1602029525">
                  <w:marLeft w:val="0"/>
                  <w:marRight w:val="0"/>
                  <w:marTop w:val="0"/>
                  <w:marBottom w:val="0"/>
                  <w:divBdr>
                    <w:top w:val="none" w:sz="0" w:space="0" w:color="auto"/>
                    <w:left w:val="none" w:sz="0" w:space="0" w:color="auto"/>
                    <w:bottom w:val="none" w:sz="0" w:space="0" w:color="auto"/>
                    <w:right w:val="none" w:sz="0" w:space="0" w:color="auto"/>
                  </w:divBdr>
                </w:div>
                <w:div w:id="2133864068">
                  <w:marLeft w:val="0"/>
                  <w:marRight w:val="0"/>
                  <w:marTop w:val="0"/>
                  <w:marBottom w:val="0"/>
                  <w:divBdr>
                    <w:top w:val="none" w:sz="0" w:space="0" w:color="auto"/>
                    <w:left w:val="none" w:sz="0" w:space="0" w:color="auto"/>
                    <w:bottom w:val="none" w:sz="0" w:space="0" w:color="auto"/>
                    <w:right w:val="none" w:sz="0" w:space="0" w:color="auto"/>
                  </w:divBdr>
                </w:div>
              </w:divsChild>
            </w:div>
            <w:div w:id="1502696144">
              <w:marLeft w:val="0"/>
              <w:marRight w:val="0"/>
              <w:marTop w:val="0"/>
              <w:marBottom w:val="0"/>
              <w:divBdr>
                <w:top w:val="none" w:sz="0" w:space="0" w:color="auto"/>
                <w:left w:val="none" w:sz="0" w:space="0" w:color="auto"/>
                <w:bottom w:val="none" w:sz="0" w:space="0" w:color="auto"/>
                <w:right w:val="none" w:sz="0" w:space="0" w:color="auto"/>
              </w:divBdr>
              <w:divsChild>
                <w:div w:id="212468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331516">
      <w:bodyDiv w:val="1"/>
      <w:marLeft w:val="0"/>
      <w:marRight w:val="0"/>
      <w:marTop w:val="0"/>
      <w:marBottom w:val="0"/>
      <w:divBdr>
        <w:top w:val="none" w:sz="0" w:space="0" w:color="auto"/>
        <w:left w:val="none" w:sz="0" w:space="0" w:color="auto"/>
        <w:bottom w:val="none" w:sz="0" w:space="0" w:color="auto"/>
        <w:right w:val="none" w:sz="0" w:space="0" w:color="auto"/>
      </w:divBdr>
    </w:div>
    <w:div w:id="2092002570">
      <w:bodyDiv w:val="1"/>
      <w:marLeft w:val="0"/>
      <w:marRight w:val="0"/>
      <w:marTop w:val="0"/>
      <w:marBottom w:val="0"/>
      <w:divBdr>
        <w:top w:val="none" w:sz="0" w:space="0" w:color="auto"/>
        <w:left w:val="none" w:sz="0" w:space="0" w:color="auto"/>
        <w:bottom w:val="none" w:sz="0" w:space="0" w:color="auto"/>
        <w:right w:val="none" w:sz="0" w:space="0" w:color="auto"/>
      </w:divBdr>
      <w:divsChild>
        <w:div w:id="423649010">
          <w:marLeft w:val="0"/>
          <w:marRight w:val="0"/>
          <w:marTop w:val="0"/>
          <w:marBottom w:val="0"/>
          <w:divBdr>
            <w:top w:val="none" w:sz="0" w:space="0" w:color="auto"/>
            <w:left w:val="none" w:sz="0" w:space="0" w:color="auto"/>
            <w:bottom w:val="none" w:sz="0" w:space="0" w:color="auto"/>
            <w:right w:val="none" w:sz="0" w:space="0" w:color="auto"/>
          </w:divBdr>
          <w:divsChild>
            <w:div w:id="1971394195">
              <w:marLeft w:val="0"/>
              <w:marRight w:val="0"/>
              <w:marTop w:val="0"/>
              <w:marBottom w:val="0"/>
              <w:divBdr>
                <w:top w:val="none" w:sz="0" w:space="0" w:color="auto"/>
                <w:left w:val="none" w:sz="0" w:space="0" w:color="auto"/>
                <w:bottom w:val="none" w:sz="0" w:space="0" w:color="auto"/>
                <w:right w:val="none" w:sz="0" w:space="0" w:color="auto"/>
              </w:divBdr>
              <w:divsChild>
                <w:div w:id="13159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072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microsoft.com/office/2020/10/relationships/intelligence" Target="intelligence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4.xml"/></Relationships>
</file>

<file path=word/_rels/footnotes.xml.rels><?xml version="1.0" encoding="UTF-8" standalone="yes"?>
<Relationships xmlns="http://schemas.openxmlformats.org/package/2006/relationships"><Relationship Id="rId8" Type="http://schemas.openxmlformats.org/officeDocument/2006/relationships/hyperlink" Target="https://www.epj-conferences.org/articles/epjconf/pdf/2021/05/epjconf_chep2021_02074.pdf" TargetMode="External"/><Relationship Id="rId3" Type="http://schemas.openxmlformats.org/officeDocument/2006/relationships/hyperlink" Target="https://cds.cern.ch/record/2319756/files/LHCB-TDR-018.pdf" TargetMode="External"/><Relationship Id="rId7" Type="http://schemas.openxmlformats.org/officeDocument/2006/relationships/hyperlink" Target="https://cernbox.cern.ch/s/w1kuXkjlY9fYZJF" TargetMode="External"/><Relationship Id="rId2" Type="http://schemas.openxmlformats.org/officeDocument/2006/relationships/hyperlink" Target="https://home.cern/news/news/accelerators/lhc-leak-repair-short-photostory" TargetMode="External"/><Relationship Id="rId1" Type="http://schemas.openxmlformats.org/officeDocument/2006/relationships/hyperlink" Target="https://indico.cern.ch/event/1261512/contributions/5298521/attachments/2608855/4506860/MPP%20-%20TE-VSC%20-%20VELO%20RF%20Foil%20Incident.pdf" TargetMode="External"/><Relationship Id="rId6" Type="http://schemas.openxmlformats.org/officeDocument/2006/relationships/hyperlink" Target="https://indico.cern.ch/event/1225415/contributions/5155042/attachments/2593516/4476291/Data%20Challenge%202024.pdf" TargetMode="External"/><Relationship Id="rId11" Type="http://schemas.openxmlformats.org/officeDocument/2006/relationships/hyperlink" Target="https://public-brian.geant.org/d/S8qjUmwMz/jisc?orgId=5&amp;from=now-24h&amp;to=now&amp;refresh=1" TargetMode="External"/><Relationship Id="rId5" Type="http://schemas.openxmlformats.org/officeDocument/2006/relationships/hyperlink" Target="https://zenodo.org/records/5767913" TargetMode="External"/><Relationship Id="rId10" Type="http://schemas.openxmlformats.org/officeDocument/2006/relationships/hyperlink" Target="https://netsight3.ja.net/view/" TargetMode="External"/><Relationship Id="rId4" Type="http://schemas.openxmlformats.org/officeDocument/2006/relationships/hyperlink" Target="https://zenodo.org/records/5532452" TargetMode="External"/><Relationship Id="rId9" Type="http://schemas.openxmlformats.org/officeDocument/2006/relationships/hyperlink" Target="https://twiki.cern.ch/twiki/bin/view/LCG/WlcgIpv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66F57-BB4D-EB46-8787-2D11A3D33FE0}">
  <ds:schemaRefs>
    <ds:schemaRef ds:uri="http://schemas.openxmlformats.org/officeDocument/2006/bibliography"/>
  </ds:schemaRefs>
</ds:datastoreItem>
</file>

<file path=docMetadata/LabelInfo.xml><?xml version="1.0" encoding="utf-8"?>
<clbl:labelList xmlns:clbl="http://schemas.microsoft.com/office/2020/mipLabelMetadata">
  <clbl:label id="{190374fc-c2b5-4c8e-bee8-6305ebc1550a}" enabled="1" method="Privileged" siteId="{48f9394d-8a14-4d27-82a6-f35f12361205}" removed="0"/>
</clbl:labelList>
</file>

<file path=docProps/app.xml><?xml version="1.0" encoding="utf-8"?>
<Properties xmlns="http://schemas.openxmlformats.org/officeDocument/2006/extended-properties" xmlns:vt="http://schemas.openxmlformats.org/officeDocument/2006/docPropsVTypes">
  <Template>Normal.dotm</Template>
  <TotalTime>21</TotalTime>
  <Pages>15</Pages>
  <Words>4691</Words>
  <Characters>26744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Professional Report</vt:lpstr>
    </vt:vector>
  </TitlesOfParts>
  <Company>Department of Physics</Company>
  <LinksUpToDate>false</LinksUpToDate>
  <CharactersWithSpaces>31373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Report</dc:title>
  <dc:subject/>
  <dc:creator>Lloyd</dc:creator>
  <dc:description/>
  <cp:lastModifiedBy>Peter Clarke</cp:lastModifiedBy>
  <cp:revision>4</cp:revision>
  <cp:lastPrinted>2024-06-10T16:22:00Z</cp:lastPrinted>
  <dcterms:created xsi:type="dcterms:W3CDTF">2024-06-14T14:24:00Z</dcterms:created>
  <dcterms:modified xsi:type="dcterms:W3CDTF">2024-06-20T13:26:00Z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ID">
    <vt:i4>1033</vt:i4>
  </property>
  <property fmtid="{D5CDD505-2E9C-101B-9397-08002B2CF9AE}" pid="3" name="UseDefaultLanguage">
    <vt:bool>true</vt:bool>
  </property>
  <property fmtid="{D5CDD505-2E9C-101B-9397-08002B2CF9AE}" pid="4" name="Version">
    <vt:i4>99022200</vt:i4>
  </property>
</Properties>
</file>